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DejaVuSans" w:hAnsi="DejaVuSans" w:cs="DejaVuSans"/>
          <w:color w:val="283C49"/>
          <w:sz w:val="18"/>
          <w:szCs w:val="18"/>
        </w:rPr>
      </w:pPr>
      <w:r>
        <w:rPr>
          <w:rFonts w:ascii="DejaVuSans" w:hAnsi="DejaVuSans" w:cs="DejaVuSans"/>
          <w:color w:val="283C49"/>
          <w:sz w:val="18"/>
          <w:szCs w:val="18"/>
        </w:rPr>
        <w:t>11-09-2019</w:t>
      </w:r>
    </w:p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DejaVuSans-Bold" w:hAnsi="DejaVuSans-Bold" w:cs="DejaVuSans-Bold"/>
          <w:b/>
          <w:bCs/>
          <w:color w:val="283C49"/>
          <w:sz w:val="19"/>
          <w:szCs w:val="19"/>
        </w:rPr>
      </w:pPr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>Fiche mission :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</w:rPr>
      </w:pPr>
      <w:r w:rsidRPr="00652D8C">
        <w:rPr>
          <w:rFonts w:ascii="Times New Roman" w:hAnsi="Times New Roman" w:cs="Times New Roman"/>
          <w:color w:val="283C49"/>
        </w:rPr>
        <w:t xml:space="preserve">Servir et </w:t>
      </w:r>
      <w:proofErr w:type="spellStart"/>
      <w:r w:rsidRPr="00652D8C">
        <w:rPr>
          <w:rFonts w:ascii="Times New Roman" w:hAnsi="Times New Roman" w:cs="Times New Roman"/>
          <w:color w:val="283C49"/>
        </w:rPr>
        <w:t>co</w:t>
      </w:r>
      <w:proofErr w:type="spellEnd"/>
      <w:r w:rsidRPr="00652D8C">
        <w:rPr>
          <w:rFonts w:ascii="Times New Roman" w:hAnsi="Times New Roman" w:cs="Times New Roman"/>
          <w:color w:val="283C49"/>
        </w:rPr>
        <w:t>-animer le programme Regards de Rhône à destination des scolaires et de leurs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</w:rPr>
      </w:pPr>
      <w:proofErr w:type="gramStart"/>
      <w:r w:rsidRPr="00652D8C">
        <w:rPr>
          <w:rFonts w:ascii="Times New Roman" w:hAnsi="Times New Roman" w:cs="Times New Roman"/>
          <w:color w:val="283C49"/>
        </w:rPr>
        <w:t>familles</w:t>
      </w:r>
      <w:proofErr w:type="gramEnd"/>
    </w:p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DejaVuSans-Bold" w:hAnsi="DejaVuSans-Bold" w:cs="DejaVuSans-Bold"/>
          <w:b/>
          <w:bCs/>
          <w:color w:val="283C49"/>
          <w:sz w:val="19"/>
          <w:szCs w:val="19"/>
        </w:rPr>
      </w:pPr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>Thématique principale de la mission :</w:t>
      </w:r>
    </w:p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DejaVuSans" w:hAnsi="DejaVuSans" w:cs="DejaVuSans"/>
          <w:color w:val="283C49"/>
          <w:sz w:val="18"/>
          <w:szCs w:val="18"/>
        </w:rPr>
      </w:pPr>
      <w:proofErr w:type="gramStart"/>
      <w:r>
        <w:rPr>
          <w:rFonts w:ascii="DejaVuSans" w:hAnsi="DejaVuSans" w:cs="DejaVuSans"/>
          <w:color w:val="283C49"/>
          <w:sz w:val="18"/>
          <w:szCs w:val="18"/>
        </w:rPr>
        <w:t>Environnement</w:t>
      </w:r>
      <w:r w:rsidR="00933170">
        <w:rPr>
          <w:rFonts w:ascii="DejaVuSans" w:hAnsi="DejaVuSans" w:cs="DejaVuSans"/>
          <w:color w:val="283C49"/>
          <w:sz w:val="18"/>
          <w:szCs w:val="18"/>
        </w:rPr>
        <w:t xml:space="preserve"> ,</w:t>
      </w:r>
      <w:proofErr w:type="gramEnd"/>
      <w:r w:rsidR="00933170">
        <w:rPr>
          <w:rFonts w:ascii="DejaVuSans" w:hAnsi="DejaVuSans" w:cs="DejaVuSans"/>
          <w:color w:val="283C49"/>
          <w:sz w:val="18"/>
          <w:szCs w:val="18"/>
        </w:rPr>
        <w:t xml:space="preserve"> éducation à l’environnement par la culture (art et ethnologie)</w:t>
      </w:r>
    </w:p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DejaVuSans" w:hAnsi="DejaVuSans" w:cs="DejaVuSans"/>
          <w:color w:val="283C49"/>
          <w:sz w:val="18"/>
          <w:szCs w:val="18"/>
        </w:rPr>
      </w:pPr>
    </w:p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DejaVuSans-Bold" w:hAnsi="DejaVuSans-Bold" w:cs="DejaVuSans-Bold"/>
          <w:b/>
          <w:bCs/>
          <w:color w:val="283C49"/>
          <w:sz w:val="19"/>
          <w:szCs w:val="19"/>
        </w:rPr>
      </w:pPr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>Dans quel contexte ou projet s’intègre la mission ? A quel objectif d’intérêt</w:t>
      </w:r>
    </w:p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DejaVuSans-Bold" w:hAnsi="DejaVuSans-Bold" w:cs="DejaVuSans-Bold"/>
          <w:b/>
          <w:bCs/>
          <w:color w:val="283C49"/>
          <w:sz w:val="19"/>
          <w:szCs w:val="19"/>
        </w:rPr>
      </w:pPr>
      <w:proofErr w:type="gramStart"/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>général</w:t>
      </w:r>
      <w:proofErr w:type="gramEnd"/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 xml:space="preserve"> répond-elle ?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83C49"/>
          <w:sz w:val="24"/>
          <w:szCs w:val="24"/>
        </w:rPr>
      </w:pPr>
      <w:r w:rsidRPr="00652D8C">
        <w:rPr>
          <w:rFonts w:ascii="Times New Roman" w:hAnsi="Times New Roman" w:cs="Times New Roman"/>
          <w:color w:val="283C49"/>
          <w:sz w:val="24"/>
          <w:szCs w:val="24"/>
        </w:rPr>
        <w:t>Dans un contexte de fonte des glaciers et de réchauffement climatique reflété par le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dixième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programme de l'agence de l'eau RMC intitulé Sauvons l'eau, le programme Regards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de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Rhône s'adressant aux riverains du Léman à Montélimar vise à structurer un sentiment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d'appartenance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au territoire rhodanien support d'appropriation des enjeux de biodiversité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83C49"/>
          <w:sz w:val="24"/>
          <w:szCs w:val="24"/>
        </w:rPr>
      </w:pPr>
      <w:r w:rsidRPr="00652D8C">
        <w:rPr>
          <w:rFonts w:ascii="Times New Roman" w:hAnsi="Times New Roman" w:cs="Times New Roman"/>
          <w:color w:val="283C49"/>
          <w:sz w:val="24"/>
          <w:szCs w:val="24"/>
        </w:rPr>
        <w:t>(</w:t>
      </w: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trames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vertes et bleues) et de résilience au changement climatique. L'implication des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publics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scolaires par une méthodologie ludique et créative permet aux parents d'être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sollicités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en entendant les enfants en "parler à la maison". Les enfants permettent de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sensibiliser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à ces engagements pour la planète un public de tout venant représenté par les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parents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lors des balades familiales intergénérationnelles faisant partie du projet. </w:t>
      </w:r>
      <w:proofErr w:type="spell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Celà</w:t>
      </w:r>
      <w:proofErr w:type="spellEnd"/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permet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de sortir d’une zone de confort d’un univers de convaincus pour atteindre des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publics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diversifiés dans un contexte de nécessité de changements de comportement.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83C49"/>
        </w:rPr>
      </w:pPr>
    </w:p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DejaVuSans-Bold" w:hAnsi="DejaVuSans-Bold" w:cs="DejaVuSans-Bold"/>
          <w:b/>
          <w:bCs/>
          <w:color w:val="283C49"/>
          <w:sz w:val="19"/>
          <w:szCs w:val="19"/>
        </w:rPr>
      </w:pPr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>Quelles seront les activités confiées aux volontaires :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- </w:t>
      </w:r>
      <w:proofErr w:type="spell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co</w:t>
      </w:r>
      <w:proofErr w:type="spell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-animer la formation des enseignants avec la directrice à la mise en </w:t>
      </w:r>
      <w:proofErr w:type="spell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oeuvre</w:t>
      </w:r>
      <w:proofErr w:type="spell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de la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mallette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pédagogique le Rhône la mallette des merveilles du fleuve, participer au suivi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logistique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et pédagogique du projet avec l'animateur en l'assistant dans les comptes rendus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de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rencontres, réunions, en </w:t>
      </w:r>
      <w:proofErr w:type="spell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co</w:t>
      </w:r>
      <w:proofErr w:type="spell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-animant. </w:t>
      </w: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animer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avec l'animateur les interventions sur la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biodiversité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dans les classes, </w:t>
      </w:r>
      <w:proofErr w:type="spell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co</w:t>
      </w:r>
      <w:proofErr w:type="spellEnd"/>
      <w:r w:rsidRPr="00652D8C">
        <w:rPr>
          <w:rFonts w:ascii="Times New Roman" w:hAnsi="Times New Roman" w:cs="Times New Roman"/>
          <w:color w:val="283C49"/>
          <w:sz w:val="24"/>
          <w:szCs w:val="24"/>
        </w:rPr>
        <w:t>-animer les balades familiales sur les notions de trames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vertes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et bleues, de corridors écologiques, de nécessité de partage de l'eau : participer à la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mise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en place des plannings avec les enseignants, participer à la préparation du matériel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technique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et pédagogique des animations, contacter les enseignants pour un suivi du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programme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>. Participer avec l'équipe à l'intendance du projet : packagings toiles et envois,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réservation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des salles d'exposition, impression des droits à l'image, des feuilles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d'émargement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pour les enseignants, etc. Co-animer les expositions sur le thème du partage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de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l'eau entre les usages humains et la nature puis entre les usages humains (énergie,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arrosages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>, loisirs-tourisme, alimentation en eau potable, navigation, etc.). Participer à la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communication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(infographie, dossiers de presse) et aux bilans des opérations. Le volontaire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pourra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suivre pour sa formation personnelle les actions en métropole de Lyon auprès de</w:t>
      </w:r>
    </w:p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publics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diversifiés</w:t>
      </w:r>
      <w:r w:rsidR="00A703F1">
        <w:rPr>
          <w:rFonts w:ascii="Times New Roman" w:hAnsi="Times New Roman" w:cs="Times New Roman"/>
          <w:color w:val="283C49"/>
          <w:sz w:val="24"/>
          <w:szCs w:val="24"/>
        </w:rPr>
        <w:t>.</w:t>
      </w:r>
    </w:p>
    <w:p w:rsidR="00A703F1" w:rsidRPr="00652D8C" w:rsidRDefault="00A703F1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r>
        <w:rPr>
          <w:rFonts w:ascii="Times New Roman" w:hAnsi="Times New Roman" w:cs="Times New Roman"/>
          <w:color w:val="283C49"/>
          <w:sz w:val="24"/>
          <w:szCs w:val="24"/>
        </w:rPr>
        <w:t>Mission de communication autour d’un ouvrage sur la méthodol</w:t>
      </w:r>
      <w:bookmarkStart w:id="0" w:name="_GoBack"/>
      <w:bookmarkEnd w:id="0"/>
      <w:r>
        <w:rPr>
          <w:rFonts w:ascii="Times New Roman" w:hAnsi="Times New Roman" w:cs="Times New Roman"/>
          <w:color w:val="283C49"/>
          <w:sz w:val="24"/>
          <w:szCs w:val="24"/>
        </w:rPr>
        <w:t>ogie SeA de l’approche sensible.</w:t>
      </w:r>
    </w:p>
    <w:p w:rsidR="00652D8C" w:rsidRPr="002E111F" w:rsidRDefault="00652D8C" w:rsidP="00652D8C">
      <w:pPr>
        <w:autoSpaceDE w:val="0"/>
        <w:autoSpaceDN w:val="0"/>
        <w:adjustRightInd w:val="0"/>
        <w:spacing w:line="240" w:lineRule="auto"/>
        <w:rPr>
          <w:rFonts w:ascii="DejaVuSans-Bold" w:hAnsi="DejaVuSans-Bold" w:cs="DejaVuSans-Bold"/>
          <w:b/>
          <w:bCs/>
          <w:color w:val="283C49"/>
          <w:sz w:val="19"/>
          <w:szCs w:val="19"/>
        </w:rPr>
      </w:pPr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>E</w:t>
      </w:r>
      <w:r w:rsidR="002E111F">
        <w:rPr>
          <w:rFonts w:ascii="DejaVuSans-Bold" w:hAnsi="DejaVuSans-Bold" w:cs="DejaVuSans-Bold"/>
          <w:b/>
          <w:bCs/>
          <w:color w:val="283C49"/>
          <w:sz w:val="19"/>
          <w:szCs w:val="19"/>
        </w:rPr>
        <w:t>n quoi cette mission complètera</w:t>
      </w:r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 xml:space="preserve"> les actions assurées</w:t>
      </w:r>
      <w:r w:rsidR="002E111F">
        <w:rPr>
          <w:rFonts w:ascii="DejaVuSans-Bold" w:hAnsi="DejaVuSans-Bold" w:cs="DejaVuSans-Bold"/>
          <w:b/>
          <w:bCs/>
          <w:color w:val="283C49"/>
          <w:sz w:val="19"/>
          <w:szCs w:val="19"/>
        </w:rPr>
        <w:t xml:space="preserve"> </w:t>
      </w:r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>par les salariés de la structure ?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En </w:t>
      </w: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les assistant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dans la supervision : l'un anime, l'autre fait le compte-rendu et vice et versa,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en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aidant à préparer la logistique et en s'impliquant dans la préparation des conduites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d'animation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en partenariat avec l'animateur avec retours de la directrice pour </w:t>
      </w:r>
      <w:proofErr w:type="spell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ré_orienter</w:t>
      </w:r>
      <w:proofErr w:type="spellEnd"/>
      <w:r w:rsidRPr="00652D8C">
        <w:rPr>
          <w:rFonts w:ascii="Times New Roman" w:hAnsi="Times New Roman" w:cs="Times New Roman"/>
          <w:color w:val="283C49"/>
          <w:sz w:val="24"/>
          <w:szCs w:val="24"/>
        </w:rPr>
        <w:t>,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en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accueillant les enseignants lors des expositions av</w:t>
      </w:r>
      <w:r w:rsidR="002E111F">
        <w:rPr>
          <w:rFonts w:ascii="Times New Roman" w:hAnsi="Times New Roman" w:cs="Times New Roman"/>
          <w:color w:val="283C49"/>
          <w:sz w:val="24"/>
          <w:szCs w:val="24"/>
        </w:rPr>
        <w:t xml:space="preserve">ant l'animation par le salarié, </w:t>
      </w:r>
      <w:r w:rsidRPr="00652D8C">
        <w:rPr>
          <w:rFonts w:ascii="Times New Roman" w:hAnsi="Times New Roman" w:cs="Times New Roman"/>
          <w:color w:val="283C49"/>
          <w:sz w:val="24"/>
          <w:szCs w:val="24"/>
        </w:rPr>
        <w:t>en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apportant un complément d'avis d'expert sur un domaine </w:t>
      </w:r>
      <w:r w:rsidR="007F58D4">
        <w:rPr>
          <w:rFonts w:ascii="Times New Roman" w:hAnsi="Times New Roman" w:cs="Times New Roman"/>
          <w:color w:val="283C49"/>
          <w:sz w:val="24"/>
          <w:szCs w:val="24"/>
        </w:rPr>
        <w:t xml:space="preserve">(ethnologie par exemple) </w:t>
      </w:r>
      <w:r w:rsidRPr="00652D8C">
        <w:rPr>
          <w:rFonts w:ascii="Times New Roman" w:hAnsi="Times New Roman" w:cs="Times New Roman"/>
          <w:color w:val="283C49"/>
          <w:sz w:val="24"/>
          <w:szCs w:val="24"/>
        </w:rPr>
        <w:t>ou d'aide logistique pour soulager</w:t>
      </w:r>
      <w:r w:rsidR="007F58D4">
        <w:rPr>
          <w:rFonts w:ascii="Times New Roman" w:hAnsi="Times New Roman" w:cs="Times New Roman"/>
          <w:color w:val="283C49"/>
          <w:sz w:val="24"/>
          <w:szCs w:val="24"/>
        </w:rPr>
        <w:t xml:space="preserve"> </w:t>
      </w:r>
      <w:r w:rsidRPr="00652D8C">
        <w:rPr>
          <w:rFonts w:ascii="Times New Roman" w:hAnsi="Times New Roman" w:cs="Times New Roman"/>
          <w:color w:val="283C49"/>
          <w:sz w:val="24"/>
          <w:szCs w:val="24"/>
        </w:rPr>
        <w:t>les salariés tout en apprenant dans un contexte de travail d'équipe et d'urgences</w:t>
      </w:r>
      <w:r w:rsidR="007F58D4">
        <w:rPr>
          <w:rFonts w:ascii="Times New Roman" w:hAnsi="Times New Roman" w:cs="Times New Roman"/>
          <w:color w:val="283C49"/>
          <w:sz w:val="24"/>
          <w:szCs w:val="24"/>
        </w:rPr>
        <w:t xml:space="preserve"> </w:t>
      </w:r>
      <w:r w:rsidRPr="00652D8C">
        <w:rPr>
          <w:rFonts w:ascii="Times New Roman" w:hAnsi="Times New Roman" w:cs="Times New Roman"/>
          <w:color w:val="283C49"/>
          <w:sz w:val="24"/>
          <w:szCs w:val="24"/>
        </w:rPr>
        <w:t>(évènementiels par exemple).</w:t>
      </w:r>
    </w:p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DejaVuSans-Bold" w:hAnsi="DejaVuSans-Bold" w:cs="DejaVuSans-Bold"/>
          <w:b/>
          <w:bCs/>
          <w:color w:val="283C49"/>
          <w:sz w:val="19"/>
          <w:szCs w:val="19"/>
        </w:rPr>
      </w:pPr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>Lieu(x) d’intervention :</w:t>
      </w:r>
    </w:p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DejaVuSans" w:hAnsi="DejaVuSans" w:cs="DejaVuSans"/>
          <w:color w:val="283C49"/>
          <w:sz w:val="18"/>
          <w:szCs w:val="18"/>
        </w:rPr>
      </w:pPr>
      <w:r>
        <w:rPr>
          <w:rFonts w:ascii="DejaVuSans" w:hAnsi="DejaVuSans" w:cs="DejaVuSans"/>
          <w:color w:val="283C49"/>
          <w:sz w:val="18"/>
          <w:szCs w:val="18"/>
        </w:rPr>
        <w:t>FRANCE</w:t>
      </w:r>
    </w:p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DejaVuSans" w:hAnsi="DejaVuSans" w:cs="DejaVuSans"/>
          <w:color w:val="283C49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 xml:space="preserve">Communes : </w:t>
      </w:r>
      <w:r>
        <w:rPr>
          <w:rFonts w:ascii="DejaVuSans" w:hAnsi="DejaVuSans" w:cs="DejaVuSans"/>
          <w:color w:val="283C49"/>
          <w:sz w:val="18"/>
          <w:szCs w:val="18"/>
        </w:rPr>
        <w:t>PLUSIEURS</w:t>
      </w:r>
    </w:p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DejaVuSans" w:hAnsi="DejaVuSans" w:cs="DejaVuSans"/>
          <w:color w:val="283C49"/>
          <w:sz w:val="18"/>
          <w:szCs w:val="18"/>
        </w:rPr>
      </w:pPr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 xml:space="preserve">Régions : </w:t>
      </w:r>
      <w:r>
        <w:rPr>
          <w:rFonts w:ascii="DejaVuSans" w:hAnsi="DejaVuSans" w:cs="DejaVuSans"/>
          <w:color w:val="283C49"/>
          <w:sz w:val="18"/>
          <w:szCs w:val="18"/>
        </w:rPr>
        <w:t>Auvergne-</w:t>
      </w:r>
      <w:proofErr w:type="spellStart"/>
      <w:r>
        <w:rPr>
          <w:rFonts w:ascii="DejaVuSans" w:hAnsi="DejaVuSans" w:cs="DejaVuSans"/>
          <w:color w:val="283C49"/>
          <w:sz w:val="18"/>
          <w:szCs w:val="18"/>
        </w:rPr>
        <w:t>Rhônes</w:t>
      </w:r>
      <w:proofErr w:type="spellEnd"/>
      <w:r>
        <w:rPr>
          <w:rFonts w:ascii="DejaVuSans" w:hAnsi="DejaVuSans" w:cs="DejaVuSans"/>
          <w:color w:val="283C49"/>
          <w:sz w:val="18"/>
          <w:szCs w:val="18"/>
        </w:rPr>
        <w:t>-Alpes</w:t>
      </w:r>
    </w:p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DejaVuSans-Bold" w:hAnsi="DejaVuSans-Bold" w:cs="DejaVuSans-Bold"/>
          <w:b/>
          <w:bCs/>
          <w:color w:val="283C49"/>
          <w:sz w:val="19"/>
          <w:szCs w:val="19"/>
        </w:rPr>
      </w:pPr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>Collectivité d'outre-mer :</w:t>
      </w:r>
    </w:p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DejaVuSans-Bold" w:hAnsi="DejaVuSans-Bold" w:cs="DejaVuSans-Bold"/>
          <w:b/>
          <w:bCs/>
          <w:color w:val="283C49"/>
          <w:sz w:val="19"/>
          <w:szCs w:val="19"/>
        </w:rPr>
      </w:pPr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>Nombre indicatif annuel de volontaires susceptibles d'être accueillis par</w:t>
      </w:r>
    </w:p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DejaVuSans" w:hAnsi="DejaVuSans" w:cs="DejaVuSans"/>
          <w:color w:val="283C49"/>
          <w:sz w:val="18"/>
          <w:szCs w:val="18"/>
        </w:rPr>
      </w:pPr>
      <w:proofErr w:type="gramStart"/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lastRenderedPageBreak/>
        <w:t>votre</w:t>
      </w:r>
      <w:proofErr w:type="gramEnd"/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 xml:space="preserve"> organisme pour cette mission : </w:t>
      </w:r>
      <w:r>
        <w:rPr>
          <w:rFonts w:ascii="DejaVuSans" w:hAnsi="DejaVuSans" w:cs="DejaVuSans"/>
          <w:color w:val="283C49"/>
          <w:sz w:val="18"/>
          <w:szCs w:val="18"/>
        </w:rPr>
        <w:t>1</w:t>
      </w:r>
    </w:p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DejaVuSans-Bold" w:hAnsi="DejaVuSans-Bold" w:cs="DejaVuSans-Bold"/>
          <w:b/>
          <w:bCs/>
          <w:color w:val="283C49"/>
          <w:sz w:val="19"/>
          <w:szCs w:val="19"/>
        </w:rPr>
      </w:pPr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 xml:space="preserve">Quelles seront les modalités mises en </w:t>
      </w:r>
      <w:proofErr w:type="spellStart"/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>oeuvre</w:t>
      </w:r>
      <w:proofErr w:type="spellEnd"/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 xml:space="preserve"> pour permettre aux volontaires</w:t>
      </w:r>
    </w:p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DejaVuSans-Bold" w:hAnsi="DejaVuSans-Bold" w:cs="DejaVuSans-Bold"/>
          <w:b/>
          <w:bCs/>
          <w:color w:val="283C49"/>
          <w:sz w:val="19"/>
          <w:szCs w:val="19"/>
        </w:rPr>
      </w:pPr>
      <w:proofErr w:type="gramStart"/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>d’avoir</w:t>
      </w:r>
      <w:proofErr w:type="gramEnd"/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 xml:space="preserve"> une expérience de mixité sociale au cours de cette mission ?</w:t>
      </w:r>
    </w:p>
    <w:p w:rsidR="00BE21B5" w:rsidRDefault="00BE21B5" w:rsidP="00652D8C">
      <w:pPr>
        <w:autoSpaceDE w:val="0"/>
        <w:autoSpaceDN w:val="0"/>
        <w:adjustRightInd w:val="0"/>
        <w:spacing w:line="240" w:lineRule="auto"/>
        <w:rPr>
          <w:rFonts w:ascii="DejaVuSans-Bold" w:hAnsi="DejaVuSans-Bold" w:cs="DejaVuSans-Bold"/>
          <w:b/>
          <w:bCs/>
          <w:color w:val="283C49"/>
          <w:sz w:val="19"/>
          <w:szCs w:val="19"/>
        </w:rPr>
      </w:pP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Par l'étendue des publics touchés par le </w:t>
      </w: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projet ,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(du handicap physique -IME- au handicap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psychique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-IMP-, de l'école privée aux écoles en politique de la ville, par des publics mixtes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au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sein des classes, par la différence des zones géographiques et la variété géographique et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sociologique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des communes touchées ou des quartiers de l'école de la commune, par la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mixité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intergénérationnelle lors des balades familiales, par les actions Métropole de Lyon qui</w:t>
      </w:r>
    </w:p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r w:rsidRPr="00652D8C">
        <w:rPr>
          <w:rFonts w:ascii="Times New Roman" w:hAnsi="Times New Roman" w:cs="Times New Roman"/>
          <w:color w:val="283C49"/>
          <w:sz w:val="24"/>
          <w:szCs w:val="24"/>
        </w:rPr>
        <w:t>visent en particulier les quartiers en politique de la ville et les publics fragiles (GEM)</w:t>
      </w:r>
    </w:p>
    <w:p w:rsidR="00BE21B5" w:rsidRPr="00652D8C" w:rsidRDefault="00BE21B5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</w:p>
    <w:p w:rsidR="00652D8C" w:rsidRDefault="00652D8C" w:rsidP="00652D8C">
      <w:pPr>
        <w:autoSpaceDE w:val="0"/>
        <w:autoSpaceDN w:val="0"/>
        <w:adjustRightInd w:val="0"/>
        <w:spacing w:line="240" w:lineRule="auto"/>
        <w:rPr>
          <w:rFonts w:ascii="DejaVuSans-Bold" w:hAnsi="DejaVuSans-Bold" w:cs="DejaVuSans-Bold"/>
          <w:b/>
          <w:bCs/>
          <w:color w:val="283C49"/>
          <w:sz w:val="19"/>
          <w:szCs w:val="19"/>
        </w:rPr>
      </w:pPr>
      <w:r>
        <w:rPr>
          <w:rFonts w:ascii="DejaVuSans-Bold" w:hAnsi="DejaVuSans-Bold" w:cs="DejaVuSans-Bold"/>
          <w:b/>
          <w:bCs/>
          <w:color w:val="283C49"/>
          <w:sz w:val="19"/>
          <w:szCs w:val="19"/>
        </w:rPr>
        <w:t>En quoi la mission est-elle accessible à tous les jeunes ?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r w:rsidRPr="00652D8C">
        <w:rPr>
          <w:rFonts w:ascii="Times New Roman" w:hAnsi="Times New Roman" w:cs="Times New Roman"/>
          <w:color w:val="283C49"/>
          <w:sz w:val="24"/>
          <w:szCs w:val="24"/>
        </w:rPr>
        <w:t>La structure ayant capitalisé sa méthodologie par des écrits illustrés, le jeune peut avoir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accès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à cette méthodologie si il</w:t>
      </w:r>
      <w:r w:rsidR="00933170">
        <w:rPr>
          <w:rFonts w:ascii="Times New Roman" w:hAnsi="Times New Roman" w:cs="Times New Roman"/>
          <w:color w:val="283C49"/>
          <w:sz w:val="24"/>
          <w:szCs w:val="24"/>
        </w:rPr>
        <w:t>-elle</w:t>
      </w:r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sait </w:t>
      </w:r>
      <w:r w:rsidR="00933170">
        <w:rPr>
          <w:rFonts w:ascii="Times New Roman" w:hAnsi="Times New Roman" w:cs="Times New Roman"/>
          <w:color w:val="283C49"/>
          <w:sz w:val="24"/>
          <w:szCs w:val="24"/>
        </w:rPr>
        <w:t>intégrer ses lectures. Le jeune</w:t>
      </w:r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aura un intérêt pour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l'environnement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et l'animation</w:t>
      </w:r>
      <w:r w:rsidR="00BE21B5">
        <w:rPr>
          <w:rFonts w:ascii="Times New Roman" w:hAnsi="Times New Roman" w:cs="Times New Roman"/>
          <w:color w:val="283C49"/>
          <w:sz w:val="24"/>
          <w:szCs w:val="24"/>
        </w:rPr>
        <w:t xml:space="preserve"> </w:t>
      </w:r>
      <w:r w:rsidRPr="00652D8C">
        <w:rPr>
          <w:rFonts w:ascii="Times New Roman" w:hAnsi="Times New Roman" w:cs="Times New Roman"/>
          <w:color w:val="283C49"/>
          <w:sz w:val="24"/>
          <w:szCs w:val="24"/>
        </w:rPr>
        <w:t>mais sera formé aux autres aspects par le caractère</w:t>
      </w:r>
    </w:p>
    <w:p w:rsidR="00652D8C" w:rsidRPr="00652D8C" w:rsidRDefault="00652D8C" w:rsidP="00652D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83C49"/>
          <w:sz w:val="24"/>
          <w:szCs w:val="24"/>
        </w:rPr>
      </w:pPr>
      <w:proofErr w:type="gramStart"/>
      <w:r w:rsidRPr="00652D8C">
        <w:rPr>
          <w:rFonts w:ascii="Times New Roman" w:hAnsi="Times New Roman" w:cs="Times New Roman"/>
          <w:color w:val="283C49"/>
          <w:sz w:val="24"/>
          <w:szCs w:val="24"/>
        </w:rPr>
        <w:t>transversal</w:t>
      </w:r>
      <w:proofErr w:type="gramEnd"/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des projets (par exemple, il peut </w:t>
      </w:r>
      <w:r w:rsidR="00933170">
        <w:rPr>
          <w:rFonts w:ascii="Times New Roman" w:hAnsi="Times New Roman" w:cs="Times New Roman"/>
          <w:color w:val="283C49"/>
          <w:sz w:val="24"/>
          <w:szCs w:val="24"/>
        </w:rPr>
        <w:t xml:space="preserve">être formé à l’anthropologie mais pas à l’environnement, </w:t>
      </w:r>
      <w:r w:rsidRPr="00652D8C">
        <w:rPr>
          <w:rFonts w:ascii="Times New Roman" w:hAnsi="Times New Roman" w:cs="Times New Roman"/>
          <w:color w:val="283C49"/>
          <w:sz w:val="24"/>
          <w:szCs w:val="24"/>
        </w:rPr>
        <w:t>connaitre</w:t>
      </w:r>
      <w:r w:rsidR="00933170">
        <w:rPr>
          <w:rFonts w:ascii="Times New Roman" w:hAnsi="Times New Roman" w:cs="Times New Roman"/>
          <w:color w:val="283C49"/>
          <w:sz w:val="24"/>
          <w:szCs w:val="24"/>
        </w:rPr>
        <w:t xml:space="preserve"> </w:t>
      </w:r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le public familial mais pas le public</w:t>
      </w:r>
      <w:r w:rsidR="00933170">
        <w:rPr>
          <w:rFonts w:ascii="Times New Roman" w:hAnsi="Times New Roman" w:cs="Times New Roman"/>
          <w:color w:val="283C49"/>
          <w:sz w:val="24"/>
          <w:szCs w:val="24"/>
        </w:rPr>
        <w:t xml:space="preserve"> </w:t>
      </w:r>
      <w:r w:rsidRPr="00652D8C">
        <w:rPr>
          <w:rFonts w:ascii="Times New Roman" w:hAnsi="Times New Roman" w:cs="Times New Roman"/>
          <w:color w:val="283C49"/>
          <w:sz w:val="24"/>
          <w:szCs w:val="24"/>
        </w:rPr>
        <w:t>scolaire : ses missions lui p</w:t>
      </w:r>
      <w:r w:rsidR="00933170">
        <w:rPr>
          <w:rFonts w:ascii="Times New Roman" w:hAnsi="Times New Roman" w:cs="Times New Roman"/>
          <w:color w:val="283C49"/>
          <w:sz w:val="24"/>
          <w:szCs w:val="24"/>
        </w:rPr>
        <w:t>ermettront de s'y confronter. Le jeune</w:t>
      </w:r>
      <w:r w:rsidRPr="00652D8C">
        <w:rPr>
          <w:rFonts w:ascii="Times New Roman" w:hAnsi="Times New Roman" w:cs="Times New Roman"/>
          <w:color w:val="283C49"/>
          <w:sz w:val="24"/>
          <w:szCs w:val="24"/>
        </w:rPr>
        <w:t xml:space="preserve"> peut connaitre l'environnement</w:t>
      </w:r>
      <w:r w:rsidR="00933170">
        <w:rPr>
          <w:rFonts w:ascii="Times New Roman" w:hAnsi="Times New Roman" w:cs="Times New Roman"/>
          <w:color w:val="283C49"/>
          <w:sz w:val="24"/>
          <w:szCs w:val="24"/>
        </w:rPr>
        <w:t xml:space="preserve">, l’ethnologie </w:t>
      </w:r>
      <w:r w:rsidRPr="00652D8C">
        <w:rPr>
          <w:rFonts w:ascii="Times New Roman" w:hAnsi="Times New Roman" w:cs="Times New Roman"/>
          <w:color w:val="283C49"/>
          <w:sz w:val="24"/>
          <w:szCs w:val="24"/>
        </w:rPr>
        <w:t>mais pas l'animation ou à l'inverse avoir une expérience en</w:t>
      </w:r>
      <w:r w:rsidR="007F58D4">
        <w:rPr>
          <w:rFonts w:ascii="Times New Roman" w:hAnsi="Times New Roman" w:cs="Times New Roman"/>
          <w:color w:val="283C49"/>
          <w:sz w:val="24"/>
          <w:szCs w:val="24"/>
        </w:rPr>
        <w:t xml:space="preserve"> animation avec le BAFA </w:t>
      </w:r>
      <w:r w:rsidRPr="00652D8C">
        <w:rPr>
          <w:rFonts w:ascii="Times New Roman" w:hAnsi="Times New Roman" w:cs="Times New Roman"/>
          <w:color w:val="283C49"/>
          <w:sz w:val="24"/>
          <w:szCs w:val="24"/>
        </w:rPr>
        <w:t>et il lui</w:t>
      </w:r>
      <w:r w:rsidR="00933170">
        <w:rPr>
          <w:rFonts w:ascii="Times New Roman" w:hAnsi="Times New Roman" w:cs="Times New Roman"/>
          <w:color w:val="283C49"/>
          <w:sz w:val="24"/>
          <w:szCs w:val="24"/>
        </w:rPr>
        <w:t xml:space="preserve"> </w:t>
      </w:r>
      <w:r w:rsidRPr="00652D8C">
        <w:rPr>
          <w:rFonts w:ascii="Times New Roman" w:hAnsi="Times New Roman" w:cs="Times New Roman"/>
          <w:color w:val="283C49"/>
          <w:sz w:val="24"/>
          <w:szCs w:val="24"/>
        </w:rPr>
        <w:t>sera donné accès aux thématiques environnementales par des formations en interne et</w:t>
      </w:r>
      <w:r w:rsidR="00933170">
        <w:rPr>
          <w:rFonts w:ascii="Times New Roman" w:hAnsi="Times New Roman" w:cs="Times New Roman"/>
          <w:color w:val="283C49"/>
          <w:sz w:val="24"/>
          <w:szCs w:val="24"/>
        </w:rPr>
        <w:t xml:space="preserve"> </w:t>
      </w:r>
      <w:r w:rsidRPr="00652D8C">
        <w:rPr>
          <w:rFonts w:ascii="Times New Roman" w:hAnsi="Times New Roman" w:cs="Times New Roman"/>
          <w:color w:val="283C49"/>
          <w:sz w:val="24"/>
          <w:szCs w:val="24"/>
        </w:rPr>
        <w:t>dans le réseau EEDD ou bien il peut être formé à la gestion de projet culturel mais pas à</w:t>
      </w:r>
      <w:r w:rsidR="00933170">
        <w:rPr>
          <w:rFonts w:ascii="Times New Roman" w:hAnsi="Times New Roman" w:cs="Times New Roman"/>
          <w:color w:val="283C49"/>
          <w:sz w:val="24"/>
          <w:szCs w:val="24"/>
        </w:rPr>
        <w:t xml:space="preserve"> </w:t>
      </w:r>
      <w:r w:rsidRPr="00652D8C">
        <w:rPr>
          <w:rFonts w:ascii="Times New Roman" w:hAnsi="Times New Roman" w:cs="Times New Roman"/>
          <w:color w:val="283C49"/>
          <w:sz w:val="24"/>
          <w:szCs w:val="24"/>
        </w:rPr>
        <w:t>l'environnement ou l'inverse, etc.</w:t>
      </w:r>
      <w:r w:rsidR="007F58D4">
        <w:rPr>
          <w:rFonts w:ascii="Times New Roman" w:hAnsi="Times New Roman" w:cs="Times New Roman"/>
          <w:color w:val="283C49"/>
          <w:sz w:val="24"/>
          <w:szCs w:val="24"/>
        </w:rPr>
        <w:t xml:space="preserve"> La pluridisciplinarité des interventions Science et Art permet un échange entre les membres de l’équipe si l’un a une formation en ethnologie et l’autre une formation en environnement, si l’un a une formation en animation et l’autre une formation thématique, ou des intérêts pour un de ces domaines.</w:t>
      </w:r>
    </w:p>
    <w:p w:rsidR="00CA3FD7" w:rsidRPr="00CA3FD7" w:rsidRDefault="00CA3FD7" w:rsidP="00CA3FD7">
      <w:pPr>
        <w:pStyle w:val="NormalWeb"/>
        <w:rPr>
          <w:u w:val="single"/>
        </w:rPr>
      </w:pPr>
      <w:r w:rsidRPr="00CA3FD7">
        <w:rPr>
          <w:u w:val="single"/>
        </w:rPr>
        <w:t>Voir service-civique.gouv.fr/page/le-</w:t>
      </w:r>
      <w:proofErr w:type="spellStart"/>
      <w:r w:rsidRPr="00CA3FD7">
        <w:rPr>
          <w:u w:val="single"/>
        </w:rPr>
        <w:t>referentiel</w:t>
      </w:r>
      <w:proofErr w:type="spellEnd"/>
      <w:r w:rsidRPr="00CA3FD7">
        <w:rPr>
          <w:u w:val="single"/>
        </w:rPr>
        <w:t>-des-missions-&gt;</w:t>
      </w:r>
    </w:p>
    <w:p w:rsidR="00CA3FD7" w:rsidRPr="00CA3FD7" w:rsidRDefault="00CA3FD7" w:rsidP="00CA3FD7">
      <w:pPr>
        <w:pStyle w:val="NormalWeb"/>
        <w:rPr>
          <w:u w:val="single"/>
        </w:rPr>
      </w:pPr>
      <w:r w:rsidRPr="00CA3FD7">
        <w:rPr>
          <w:u w:val="single"/>
        </w:rPr>
        <w:t xml:space="preserve">Servir et </w:t>
      </w:r>
      <w:proofErr w:type="spellStart"/>
      <w:r w:rsidRPr="00CA3FD7">
        <w:rPr>
          <w:u w:val="single"/>
        </w:rPr>
        <w:t>co</w:t>
      </w:r>
      <w:proofErr w:type="spellEnd"/>
      <w:r w:rsidRPr="00CA3FD7">
        <w:rPr>
          <w:u w:val="single"/>
        </w:rPr>
        <w:t>-animer le programme Regards de Rhône au service des scolaires et de leurs familles</w:t>
      </w:r>
    </w:p>
    <w:p w:rsidR="00F57772" w:rsidRPr="00CA3FD7" w:rsidRDefault="00CA3FD7" w:rsidP="00CA3FD7">
      <w:pPr>
        <w:shd w:val="clear" w:color="auto" w:fill="D9D9D9" w:themeFill="background1" w:themeFillShade="D9"/>
        <w:rPr>
          <w:lang w:val="en-US"/>
        </w:rPr>
      </w:pPr>
      <w:proofErr w:type="gramStart"/>
      <w:r w:rsidRPr="00CA3FD7">
        <w:rPr>
          <w:lang w:val="en-US"/>
        </w:rPr>
        <w:t>Contact :</w:t>
      </w:r>
      <w:proofErr w:type="gramEnd"/>
      <w:r>
        <w:rPr>
          <w:lang w:val="en-US"/>
        </w:rPr>
        <w:t xml:space="preserve"> E</w:t>
      </w:r>
      <w:r w:rsidRPr="00CA3FD7">
        <w:rPr>
          <w:lang w:val="en-US"/>
        </w:rPr>
        <w:t xml:space="preserve">dith Planche : </w:t>
      </w:r>
      <w:hyperlink r:id="rId5" w:history="1">
        <w:r w:rsidRPr="00CA3FD7">
          <w:rPr>
            <w:rStyle w:val="Lienhypertexte"/>
            <w:lang w:val="en-US"/>
          </w:rPr>
          <w:t>edith.planche@orange.fr/</w:t>
        </w:r>
      </w:hyperlink>
      <w:r w:rsidRPr="00CA3FD7">
        <w:rPr>
          <w:lang w:val="en-US"/>
        </w:rPr>
        <w:t xml:space="preserve"> </w:t>
      </w:r>
      <w:hyperlink r:id="rId6" w:history="1">
        <w:r w:rsidRPr="00CA3FD7">
          <w:rPr>
            <w:rStyle w:val="Lienhypertexte"/>
            <w:lang w:val="en-US"/>
          </w:rPr>
          <w:t>sea.scienceetart@free.fr</w:t>
        </w:r>
      </w:hyperlink>
    </w:p>
    <w:p w:rsidR="00CA3FD7" w:rsidRPr="00933170" w:rsidRDefault="00CA3FD7" w:rsidP="00CA3FD7">
      <w:pPr>
        <w:shd w:val="clear" w:color="auto" w:fill="D9D9D9" w:themeFill="background1" w:themeFillShade="D9"/>
      </w:pPr>
      <w:r w:rsidRPr="00933170">
        <w:t>0616296828</w:t>
      </w:r>
    </w:p>
    <w:p w:rsidR="00CA3FD7" w:rsidRPr="00933170" w:rsidRDefault="00CA3FD7" w:rsidP="00CA3FD7">
      <w:pPr>
        <w:shd w:val="clear" w:color="auto" w:fill="D9D9D9" w:themeFill="background1" w:themeFillShade="D9"/>
      </w:pPr>
    </w:p>
    <w:p w:rsidR="00CA3FD7" w:rsidRPr="00CA3FD7" w:rsidRDefault="00CA3FD7" w:rsidP="00CA3FD7">
      <w:pPr>
        <w:shd w:val="clear" w:color="auto" w:fill="D9D9D9" w:themeFill="background1" w:themeFillShade="D9"/>
      </w:pPr>
      <w:r w:rsidRPr="00CA3FD7">
        <w:t xml:space="preserve">Lieu de la mission : </w:t>
      </w:r>
      <w:r>
        <w:t>Route de Paris,</w:t>
      </w:r>
      <w:r w:rsidRPr="00CA3FD7">
        <w:t xml:space="preserve"> 69260 Charbonnières Les Bains</w:t>
      </w:r>
      <w:r>
        <w:t xml:space="preserve"> (accès TCL : transports en commun lyonnais</w:t>
      </w:r>
    </w:p>
    <w:p w:rsidR="00CA3FD7" w:rsidRPr="00CA3FD7" w:rsidRDefault="00CA3FD7" w:rsidP="00CA3FD7">
      <w:pPr>
        <w:shd w:val="clear" w:color="auto" w:fill="D9D9D9" w:themeFill="background1" w:themeFillShade="D9"/>
      </w:pPr>
      <w:r>
        <w:t>Siège social de la structure : Maison du Confluent (SeA</w:t>
      </w:r>
      <w:proofErr w:type="gramStart"/>
      <w:r>
        <w:t>) ,</w:t>
      </w:r>
      <w:proofErr w:type="gramEnd"/>
      <w:r>
        <w:t xml:space="preserve"> 1 Place Général Leclerc 69350 La </w:t>
      </w:r>
      <w:proofErr w:type="spellStart"/>
      <w:r>
        <w:t>Mulatière</w:t>
      </w:r>
      <w:proofErr w:type="spellEnd"/>
    </w:p>
    <w:sectPr w:rsidR="00CA3FD7" w:rsidRPr="00CA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8C"/>
    <w:rsid w:val="00114C77"/>
    <w:rsid w:val="001F2392"/>
    <w:rsid w:val="00225E9C"/>
    <w:rsid w:val="002D416A"/>
    <w:rsid w:val="002E111F"/>
    <w:rsid w:val="002E3C47"/>
    <w:rsid w:val="004141A7"/>
    <w:rsid w:val="004333C3"/>
    <w:rsid w:val="00475E0D"/>
    <w:rsid w:val="005B0DE0"/>
    <w:rsid w:val="00652D8C"/>
    <w:rsid w:val="007C0021"/>
    <w:rsid w:val="007C7F54"/>
    <w:rsid w:val="007F58D4"/>
    <w:rsid w:val="00907BE6"/>
    <w:rsid w:val="00933170"/>
    <w:rsid w:val="009B4944"/>
    <w:rsid w:val="00A703F1"/>
    <w:rsid w:val="00BE21B5"/>
    <w:rsid w:val="00CA3FD7"/>
    <w:rsid w:val="00D77E46"/>
    <w:rsid w:val="00D92233"/>
    <w:rsid w:val="00DA78B0"/>
    <w:rsid w:val="00E4170C"/>
    <w:rsid w:val="00F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54"/>
  </w:style>
  <w:style w:type="paragraph" w:styleId="Titre1">
    <w:name w:val="heading 1"/>
    <w:basedOn w:val="Normal"/>
    <w:next w:val="Normal"/>
    <w:link w:val="Titre1Car"/>
    <w:autoRedefine/>
    <w:qFormat/>
    <w:rsid w:val="007C7F54"/>
    <w:pPr>
      <w:keepNext/>
      <w:spacing w:before="240" w:after="60"/>
      <w:jc w:val="both"/>
      <w:outlineLvl w:val="0"/>
    </w:pPr>
    <w:rPr>
      <w:rFonts w:ascii="Times New Roman" w:eastAsia="Calibri" w:hAnsi="Times New Roman" w:cs="Times New Roman"/>
      <w:b/>
      <w:bCs/>
      <w:kern w:val="32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7C7F54"/>
    <w:pPr>
      <w:keepNext/>
      <w:ind w:left="1068"/>
      <w:jc w:val="both"/>
      <w:outlineLvl w:val="1"/>
    </w:pPr>
    <w:rPr>
      <w:rFonts w:ascii="Times New Roman" w:eastAsia="Calibri" w:hAnsi="Times New Roman" w:cs="Times New Roman"/>
      <w:b/>
      <w:bCs/>
      <w:i/>
      <w:iCs/>
      <w:sz w:val="36"/>
      <w:szCs w:val="36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7F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7C7F5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C7F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C7F54"/>
    <w:rPr>
      <w:rFonts w:ascii="Times New Roman" w:eastAsia="Calibri" w:hAnsi="Times New Roman" w:cs="Times New Roman"/>
      <w:b/>
      <w:bCs/>
      <w:kern w:val="32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7C7F54"/>
    <w:rPr>
      <w:rFonts w:ascii="Times New Roman" w:eastAsia="Calibri" w:hAnsi="Times New Roman" w:cs="Times New Roman"/>
      <w:b/>
      <w:bCs/>
      <w:i/>
      <w:iCs/>
      <w:sz w:val="36"/>
      <w:szCs w:val="36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C7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7C7F54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7C7F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link w:val="TitreCar"/>
    <w:qFormat/>
    <w:rsid w:val="007C7F5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7C7F54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character" w:styleId="lev">
    <w:name w:val="Strong"/>
    <w:basedOn w:val="Policepardfaut"/>
    <w:uiPriority w:val="22"/>
    <w:qFormat/>
    <w:rsid w:val="007C7F54"/>
    <w:rPr>
      <w:rFonts w:cs="Times New Roman"/>
      <w:b/>
    </w:rPr>
  </w:style>
  <w:style w:type="character" w:styleId="Accentuation">
    <w:name w:val="Emphasis"/>
    <w:basedOn w:val="Policepardfaut"/>
    <w:uiPriority w:val="20"/>
    <w:qFormat/>
    <w:rsid w:val="007C7F54"/>
    <w:rPr>
      <w:rFonts w:cs="Times New Roman"/>
      <w:b/>
    </w:rPr>
  </w:style>
  <w:style w:type="paragraph" w:styleId="Sansinterligne">
    <w:name w:val="No Spacing"/>
    <w:uiPriority w:val="1"/>
    <w:qFormat/>
    <w:rsid w:val="007C7F54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7C7F54"/>
    <w:pPr>
      <w:ind w:left="720"/>
      <w:contextualSpacing/>
    </w:pPr>
    <w:rPr>
      <w:rFonts w:ascii="Arial" w:eastAsia="Calibri" w:hAnsi="Arial" w:cs="Arial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7F5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A3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54"/>
  </w:style>
  <w:style w:type="paragraph" w:styleId="Titre1">
    <w:name w:val="heading 1"/>
    <w:basedOn w:val="Normal"/>
    <w:next w:val="Normal"/>
    <w:link w:val="Titre1Car"/>
    <w:autoRedefine/>
    <w:qFormat/>
    <w:rsid w:val="007C7F54"/>
    <w:pPr>
      <w:keepNext/>
      <w:spacing w:before="240" w:after="60"/>
      <w:jc w:val="both"/>
      <w:outlineLvl w:val="0"/>
    </w:pPr>
    <w:rPr>
      <w:rFonts w:ascii="Times New Roman" w:eastAsia="Calibri" w:hAnsi="Times New Roman" w:cs="Times New Roman"/>
      <w:b/>
      <w:bCs/>
      <w:kern w:val="32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7C7F54"/>
    <w:pPr>
      <w:keepNext/>
      <w:ind w:left="1068"/>
      <w:jc w:val="both"/>
      <w:outlineLvl w:val="1"/>
    </w:pPr>
    <w:rPr>
      <w:rFonts w:ascii="Times New Roman" w:eastAsia="Calibri" w:hAnsi="Times New Roman" w:cs="Times New Roman"/>
      <w:b/>
      <w:bCs/>
      <w:i/>
      <w:iCs/>
      <w:sz w:val="36"/>
      <w:szCs w:val="36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7F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7C7F5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C7F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C7F54"/>
    <w:rPr>
      <w:rFonts w:ascii="Times New Roman" w:eastAsia="Calibri" w:hAnsi="Times New Roman" w:cs="Times New Roman"/>
      <w:b/>
      <w:bCs/>
      <w:kern w:val="32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7C7F54"/>
    <w:rPr>
      <w:rFonts w:ascii="Times New Roman" w:eastAsia="Calibri" w:hAnsi="Times New Roman" w:cs="Times New Roman"/>
      <w:b/>
      <w:bCs/>
      <w:i/>
      <w:iCs/>
      <w:sz w:val="36"/>
      <w:szCs w:val="36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C7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7C7F54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7C7F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link w:val="TitreCar"/>
    <w:qFormat/>
    <w:rsid w:val="007C7F5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7C7F54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character" w:styleId="lev">
    <w:name w:val="Strong"/>
    <w:basedOn w:val="Policepardfaut"/>
    <w:uiPriority w:val="22"/>
    <w:qFormat/>
    <w:rsid w:val="007C7F54"/>
    <w:rPr>
      <w:rFonts w:cs="Times New Roman"/>
      <w:b/>
    </w:rPr>
  </w:style>
  <w:style w:type="character" w:styleId="Accentuation">
    <w:name w:val="Emphasis"/>
    <w:basedOn w:val="Policepardfaut"/>
    <w:uiPriority w:val="20"/>
    <w:qFormat/>
    <w:rsid w:val="007C7F54"/>
    <w:rPr>
      <w:rFonts w:cs="Times New Roman"/>
      <w:b/>
    </w:rPr>
  </w:style>
  <w:style w:type="paragraph" w:styleId="Sansinterligne">
    <w:name w:val="No Spacing"/>
    <w:uiPriority w:val="1"/>
    <w:qFormat/>
    <w:rsid w:val="007C7F54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7C7F54"/>
    <w:pPr>
      <w:ind w:left="720"/>
      <w:contextualSpacing/>
    </w:pPr>
    <w:rPr>
      <w:rFonts w:ascii="Arial" w:eastAsia="Calibri" w:hAnsi="Arial" w:cs="Arial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7F5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A3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a.scienceetart@free.fr" TargetMode="External"/><Relationship Id="rId5" Type="http://schemas.openxmlformats.org/officeDocument/2006/relationships/hyperlink" Target="mailto:edith.planche@orang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2</cp:revision>
  <dcterms:created xsi:type="dcterms:W3CDTF">2020-02-06T14:49:00Z</dcterms:created>
  <dcterms:modified xsi:type="dcterms:W3CDTF">2020-02-06T14:49:00Z</dcterms:modified>
</cp:coreProperties>
</file>