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mallCaps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mallCaps w:val="1"/>
          <w:sz w:val="32"/>
          <w:szCs w:val="32"/>
          <w:rtl w:val="0"/>
        </w:rPr>
        <w:t xml:space="preserve">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-575308</wp:posOffset>
            </wp:positionH>
            <wp:positionV relativeFrom="paragraph">
              <wp:posOffset>80010</wp:posOffset>
            </wp:positionV>
            <wp:extent cx="1595755" cy="1061085"/>
            <wp:effectExtent b="0" l="0" r="0" t="0"/>
            <wp:wrapSquare wrapText="bothSides" distB="0" distT="0" distL="114300" distR="114300"/>
            <wp:docPr descr="logo pole 9" id="1" name="image1.jpg"/>
            <a:graphic>
              <a:graphicData uri="http://schemas.openxmlformats.org/drawingml/2006/picture">
                <pic:pic>
                  <pic:nvPicPr>
                    <pic:cNvPr descr="logo pole 9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061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3636"/>
        </w:tabs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Offre d’emploi</w:t>
      </w:r>
    </w:p>
    <w:p w:rsidR="00000000" w:rsidDel="00000000" w:rsidP="00000000" w:rsidRDefault="00000000" w:rsidRPr="00000000" w14:paraId="00000003">
      <w:pPr>
        <w:tabs>
          <w:tab w:val="left" w:pos="3636"/>
        </w:tabs>
        <w:jc w:val="center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636"/>
        </w:tabs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Animateur(trice) enfance-Jeunesse / adjoint ACM Périscolaire</w:t>
      </w:r>
    </w:p>
    <w:p w:rsidR="00000000" w:rsidDel="00000000" w:rsidP="00000000" w:rsidRDefault="00000000" w:rsidRPr="00000000" w14:paraId="00000005">
      <w:pPr>
        <w:tabs>
          <w:tab w:val="left" w:pos="3636"/>
        </w:tabs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636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636"/>
        </w:tabs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636"/>
        </w:tabs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636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Pôle 9 de St Rambert (69009 LYON) recherche pour la  saison prochaine (2020- 2021) un(e) animateur(trice) enfance jeunesse / adjoint ACM Périscolaire.</w:t>
      </w:r>
    </w:p>
    <w:p w:rsidR="00000000" w:rsidDel="00000000" w:rsidP="00000000" w:rsidRDefault="00000000" w:rsidRPr="00000000" w14:paraId="0000000A">
      <w:pPr>
        <w:tabs>
          <w:tab w:val="left" w:pos="3636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Voici les informations détaillées :</w:t>
      </w:r>
    </w:p>
    <w:p w:rsidR="00000000" w:rsidDel="00000000" w:rsidP="00000000" w:rsidRDefault="00000000" w:rsidRPr="00000000" w14:paraId="0000000B">
      <w:pPr>
        <w:tabs>
          <w:tab w:val="left" w:pos="3636"/>
        </w:tabs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tabs>
          <w:tab w:val="left" w:pos="3636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Durée de travail hebdomadaire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 33h</w:t>
      </w:r>
    </w:p>
    <w:p w:rsidR="00000000" w:rsidDel="00000000" w:rsidP="00000000" w:rsidRDefault="00000000" w:rsidRPr="00000000" w14:paraId="0000000D">
      <w:pPr>
        <w:tabs>
          <w:tab w:val="left" w:pos="3636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Type de contrat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 CDD d’un an prise de poste le 24 août 2020</w:t>
      </w:r>
    </w:p>
    <w:p w:rsidR="00000000" w:rsidDel="00000000" w:rsidP="00000000" w:rsidRDefault="00000000" w:rsidRPr="00000000" w14:paraId="0000000E">
      <w:pPr>
        <w:tabs>
          <w:tab w:val="left" w:pos="3636"/>
        </w:tabs>
        <w:spacing w:line="276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Salaire 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1681€ brut mensuel</w:t>
      </w:r>
    </w:p>
    <w:p w:rsidR="00000000" w:rsidDel="00000000" w:rsidP="00000000" w:rsidRDefault="00000000" w:rsidRPr="00000000" w14:paraId="0000000F">
      <w:pPr>
        <w:tabs>
          <w:tab w:val="left" w:pos="3636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Lieu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Pôle 9 - 4 rue Sylvain Simondan - 69009 LYON</w:t>
      </w:r>
    </w:p>
    <w:p w:rsidR="00000000" w:rsidDel="00000000" w:rsidP="00000000" w:rsidRDefault="00000000" w:rsidRPr="00000000" w14:paraId="00000010">
      <w:pPr>
        <w:tabs>
          <w:tab w:val="left" w:pos="3636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 limite de candidature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 3 juillet 2020</w:t>
      </w:r>
    </w:p>
    <w:p w:rsidR="00000000" w:rsidDel="00000000" w:rsidP="00000000" w:rsidRDefault="00000000" w:rsidRPr="00000000" w14:paraId="00000011">
      <w:pPr>
        <w:tabs>
          <w:tab w:val="left" w:pos="3636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2">
      <w:pPr>
        <w:tabs>
          <w:tab w:val="left" w:pos="3636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Missions principales : </w:t>
      </w:r>
    </w:p>
    <w:p w:rsidR="00000000" w:rsidDel="00000000" w:rsidP="00000000" w:rsidRDefault="00000000" w:rsidRPr="00000000" w14:paraId="00000013">
      <w:pPr>
        <w:tabs>
          <w:tab w:val="left" w:pos="3636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tabs>
          <w:tab w:val="left" w:pos="3636"/>
        </w:tabs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1-Seconder un directeur d’ACM Périscolaire dans une école de trois écoles d’intervention:</w:t>
      </w:r>
    </w:p>
    <w:p w:rsidR="00000000" w:rsidDel="00000000" w:rsidP="00000000" w:rsidRDefault="00000000" w:rsidRPr="00000000" w14:paraId="00000015">
      <w:pPr>
        <w:widowControl w:val="1"/>
        <w:tabs>
          <w:tab w:val="left" w:pos="3636"/>
        </w:tabs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2"/>
        </w:numPr>
        <w:tabs>
          <w:tab w:val="left" w:pos="3636"/>
        </w:tabs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Veiller à l’application de la réglementation des accueils de loisirs de mineurs : taux d’encadrement, règles d’hygiène, règles de sécurité.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2"/>
        </w:numPr>
        <w:tabs>
          <w:tab w:val="left" w:pos="3636"/>
        </w:tabs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Garantir la sécurité morale, physique et affective des publics accueillis.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2"/>
        </w:numPr>
        <w:tabs>
          <w:tab w:val="left" w:pos="3636"/>
        </w:tabs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Garantir le respect d’un cadre, pour les participants comme pour les équipes d’animation.</w:t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2"/>
        </w:numPr>
        <w:tabs>
          <w:tab w:val="left" w:pos="3636"/>
        </w:tabs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Animer des activités socio éducatives en direction des enfants.</w:t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2"/>
        </w:numPr>
        <w:tabs>
          <w:tab w:val="left" w:pos="3636"/>
        </w:tabs>
        <w:spacing w:line="276" w:lineRule="auto"/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Développer la démarche participative auprès des enfants et des parents.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2"/>
        </w:numPr>
        <w:tabs>
          <w:tab w:val="left" w:pos="3636"/>
        </w:tabs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Mettre en œuvre une démarche d’évaluation auprès des enfants et des parents.</w:t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2"/>
        </w:numPr>
        <w:tabs>
          <w:tab w:val="left" w:pos="3636"/>
        </w:tabs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Proposer des animations et des activités innovantes, en lien avec les besoins des enfants.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2"/>
        </w:numPr>
        <w:tabs>
          <w:tab w:val="left" w:pos="3636"/>
        </w:tabs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Concevoir et rédiger des  projets/actions.</w:t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2"/>
        </w:numPr>
        <w:tabs>
          <w:tab w:val="left" w:pos="3636"/>
        </w:tabs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Rédiger les bilans qualitatifs et quantitatifs des projets/actions.</w:t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2"/>
        </w:numPr>
        <w:tabs>
          <w:tab w:val="left" w:pos="3636"/>
        </w:tabs>
        <w:spacing w:line="276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tabs>
          <w:tab w:val="left" w:pos="3636"/>
        </w:tabs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2- Animer des temps d’animation au sein du Pôle jeunesse: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pos="3636"/>
        </w:tabs>
        <w:spacing w:line="276" w:lineRule="auto"/>
        <w:ind w:left="283.46456692913375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Animer des activités socio éducatives dans différents cadres : accueil de loisirs (jeunesse + périscolaire), accompagnement scolaire, animations de proximité, sorties, évènements ...</w:t>
      </w:r>
    </w:p>
    <w:p w:rsidR="00000000" w:rsidDel="00000000" w:rsidP="00000000" w:rsidRDefault="00000000" w:rsidRPr="00000000" w14:paraId="00000022">
      <w:pPr>
        <w:tabs>
          <w:tab w:val="left" w:pos="363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363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tabs>
          <w:tab w:val="left" w:pos="3636"/>
        </w:tabs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3- Participer au fonctionnement de l’association en lien avec le projet associative de la structure:</w:t>
      </w:r>
    </w:p>
    <w:p w:rsidR="00000000" w:rsidDel="00000000" w:rsidP="00000000" w:rsidRDefault="00000000" w:rsidRPr="00000000" w14:paraId="00000025">
      <w:pPr>
        <w:keepNext w:val="1"/>
        <w:widowControl w:val="1"/>
        <w:numPr>
          <w:ilvl w:val="0"/>
          <w:numId w:val="3"/>
        </w:numPr>
        <w:tabs>
          <w:tab w:val="left" w:pos="3636"/>
        </w:tabs>
        <w:spacing w:line="276" w:lineRule="auto"/>
        <w:ind w:left="426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Participer aux actions développées avec l’ensemble des Pôles de la structure ainsi qu’avec les autres partenaires. </w:t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3"/>
        </w:numPr>
        <w:tabs>
          <w:tab w:val="left" w:pos="3636"/>
        </w:tabs>
        <w:spacing w:line="276" w:lineRule="auto"/>
        <w:ind w:left="426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Proposer et mettre en œuvre des actions/projets en lien avec les besoins identifiés.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3"/>
        </w:numPr>
        <w:tabs>
          <w:tab w:val="left" w:pos="3636"/>
        </w:tabs>
        <w:spacing w:line="276" w:lineRule="auto"/>
        <w:ind w:left="426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maintenir informé des expérimentations d’autres structures et acteurs enfance et jeunesse.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1"/>
        </w:numPr>
        <w:tabs>
          <w:tab w:val="left" w:pos="3636"/>
        </w:tabs>
        <w:spacing w:line="276" w:lineRule="auto"/>
        <w:ind w:left="426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Accueillir et consolider la formation des bénévoles et des stagiaires.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1"/>
        </w:numPr>
        <w:tabs>
          <w:tab w:val="left" w:pos="3636"/>
        </w:tabs>
        <w:spacing w:line="276" w:lineRule="auto"/>
        <w:ind w:left="426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Participer à l’organisation générale : réunions d’équipe, logistique, achats divers,  ouverture et fermeture des bâtiments, accueil, permanences d’inscription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63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63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3636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D">
      <w:pPr>
        <w:tabs>
          <w:tab w:val="left" w:pos="3636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 :</w:t>
      </w:r>
    </w:p>
    <w:p w:rsidR="00000000" w:rsidDel="00000000" w:rsidP="00000000" w:rsidRDefault="00000000" w:rsidRPr="00000000" w14:paraId="0000002E">
      <w:pPr>
        <w:tabs>
          <w:tab w:val="left" w:pos="3636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Diplôme exigé : BPJEPS (avec UC de direction) DEUST animation, DUT animation sociale et BAFD complet ou équivalent.</w:t>
      </w:r>
    </w:p>
    <w:p w:rsidR="00000000" w:rsidDel="00000000" w:rsidP="00000000" w:rsidRDefault="00000000" w:rsidRPr="00000000" w14:paraId="0000002F">
      <w:pPr>
        <w:tabs>
          <w:tab w:val="left" w:pos="3636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Expérience dans l'animation exigée</w:t>
      </w:r>
    </w:p>
    <w:p w:rsidR="00000000" w:rsidDel="00000000" w:rsidP="00000000" w:rsidRDefault="00000000" w:rsidRPr="00000000" w14:paraId="00000030">
      <w:pPr>
        <w:tabs>
          <w:tab w:val="left" w:pos="3636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Sens de l'écoute et du travail en équipe</w:t>
      </w:r>
    </w:p>
    <w:p w:rsidR="00000000" w:rsidDel="00000000" w:rsidP="00000000" w:rsidRDefault="00000000" w:rsidRPr="00000000" w14:paraId="00000031">
      <w:pPr>
        <w:tabs>
          <w:tab w:val="left" w:pos="3636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2">
      <w:pPr>
        <w:tabs>
          <w:tab w:val="left" w:pos="3636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3">
      <w:pPr>
        <w:tabs>
          <w:tab w:val="left" w:pos="3636"/>
        </w:tabs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Horaires de travail approximatives</w:t>
      </w:r>
    </w:p>
    <w:p w:rsidR="00000000" w:rsidDel="00000000" w:rsidP="00000000" w:rsidRDefault="00000000" w:rsidRPr="00000000" w14:paraId="00000034">
      <w:pPr>
        <w:tabs>
          <w:tab w:val="left" w:pos="3636"/>
        </w:tabs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(périodes scolaires) :</w:t>
      </w:r>
    </w:p>
    <w:p w:rsidR="00000000" w:rsidDel="00000000" w:rsidP="00000000" w:rsidRDefault="00000000" w:rsidRPr="00000000" w14:paraId="00000035">
      <w:pPr>
        <w:tabs>
          <w:tab w:val="left" w:pos="3636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Lundi : 11h/14h15  et 15h15/18h45</w:t>
      </w:r>
    </w:p>
    <w:p w:rsidR="00000000" w:rsidDel="00000000" w:rsidP="00000000" w:rsidRDefault="00000000" w:rsidRPr="00000000" w14:paraId="00000036">
      <w:pPr>
        <w:tabs>
          <w:tab w:val="left" w:pos="3636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Mardi : 10h/14h15 et 15h15/18h45</w:t>
      </w:r>
    </w:p>
    <w:p w:rsidR="00000000" w:rsidDel="00000000" w:rsidP="00000000" w:rsidRDefault="00000000" w:rsidRPr="00000000" w14:paraId="00000037">
      <w:pPr>
        <w:tabs>
          <w:tab w:val="left" w:pos="3636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Mercredi : 13h30/17h</w:t>
      </w:r>
    </w:p>
    <w:p w:rsidR="00000000" w:rsidDel="00000000" w:rsidP="00000000" w:rsidRDefault="00000000" w:rsidRPr="00000000" w14:paraId="00000038">
      <w:pPr>
        <w:tabs>
          <w:tab w:val="left" w:pos="3636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Jeudi : 10h/14h15 et 15h15/18h45</w:t>
      </w:r>
    </w:p>
    <w:p w:rsidR="00000000" w:rsidDel="00000000" w:rsidP="00000000" w:rsidRDefault="00000000" w:rsidRPr="00000000" w14:paraId="00000039">
      <w:pPr>
        <w:tabs>
          <w:tab w:val="left" w:pos="3636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Vendredi : 11h/14h15 et 15h15/18h45</w:t>
      </w:r>
    </w:p>
    <w:p w:rsidR="00000000" w:rsidDel="00000000" w:rsidP="00000000" w:rsidRDefault="00000000" w:rsidRPr="00000000" w14:paraId="0000003A">
      <w:pPr>
        <w:tabs>
          <w:tab w:val="left" w:pos="3636"/>
        </w:tabs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(vacances scolaires) :</w:t>
      </w:r>
    </w:p>
    <w:p w:rsidR="00000000" w:rsidDel="00000000" w:rsidP="00000000" w:rsidRDefault="00000000" w:rsidRPr="00000000" w14:paraId="0000003B">
      <w:pPr>
        <w:tabs>
          <w:tab w:val="left" w:pos="3636"/>
        </w:tabs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Travail sur 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3636"/>
        </w:tabs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jours du lundi au vendredi, horaires selon programme d’activités jeunesse.</w:t>
      </w:r>
    </w:p>
    <w:p w:rsidR="00000000" w:rsidDel="00000000" w:rsidP="00000000" w:rsidRDefault="00000000" w:rsidRPr="00000000" w14:paraId="0000003D">
      <w:pPr>
        <w:tabs>
          <w:tab w:val="left" w:pos="3636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Possibilité de travail sur 1 soirée/semaine.</w:t>
      </w:r>
    </w:p>
    <w:p w:rsidR="00000000" w:rsidDel="00000000" w:rsidP="00000000" w:rsidRDefault="00000000" w:rsidRPr="00000000" w14:paraId="0000003E">
      <w:pPr>
        <w:tabs>
          <w:tab w:val="left" w:pos="3636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tabs>
          <w:tab w:val="left" w:pos="363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3636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Modalités de candidature :</w:t>
      </w:r>
    </w:p>
    <w:p w:rsidR="00000000" w:rsidDel="00000000" w:rsidP="00000000" w:rsidRDefault="00000000" w:rsidRPr="00000000" w14:paraId="00000041">
      <w:pPr>
        <w:tabs>
          <w:tab w:val="left" w:pos="3636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CV + lettre de motivation à l’adresse mail suivante : recrutement@pole9.fr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471" w:left="1418" w:right="1134" w:header="709" w:footer="3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PÔLE 9 MJC Centre Social - 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4 Rue Sylvain Simondan - 69009 LYON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Association loi 1901 déclarée à la Préfecture du Rhône sous le N° W691078640  </w:t>
      <w:br w:type="textWrapping"/>
      <w:t xml:space="preserve">SIRET  843 872 318 000 12 -   APE 9499Z</w:t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3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3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