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ABF4C" w14:textId="2E7271B6" w:rsidR="007330FD" w:rsidRPr="007330FD" w:rsidRDefault="007330FD" w:rsidP="007330FD">
      <w:pPr>
        <w:spacing w:before="100" w:beforeAutospacing="1" w:after="100" w:afterAutospacing="1" w:line="240" w:lineRule="auto"/>
        <w:jc w:val="center"/>
        <w:rPr>
          <w:rFonts w:ascii="Century Gothic" w:eastAsia="Times New Roman" w:hAnsi="Century Gothic" w:cstheme="minorHAnsi"/>
          <w:b/>
          <w:bCs/>
          <w:sz w:val="36"/>
          <w:szCs w:val="36"/>
          <w:lang w:eastAsia="fr-FR"/>
        </w:rPr>
      </w:pPr>
      <w:r w:rsidRPr="007330FD">
        <w:rPr>
          <w:rFonts w:ascii="Century Gothic" w:eastAsia="Times New Roman" w:hAnsi="Century Gothic" w:cstheme="minorHAnsi"/>
          <w:b/>
          <w:bCs/>
          <w:color w:val="ED7D31" w:themeColor="accent2"/>
          <w:sz w:val="36"/>
          <w:szCs w:val="36"/>
          <w:lang w:eastAsia="fr-FR"/>
        </w:rPr>
        <w:t xml:space="preserve">Assistant Chef de produit F/H </w:t>
      </w:r>
      <w:r w:rsidR="00057962">
        <w:rPr>
          <w:rFonts w:ascii="Century Gothic" w:eastAsia="Times New Roman" w:hAnsi="Century Gothic" w:cstheme="minorHAnsi"/>
          <w:b/>
          <w:bCs/>
          <w:color w:val="ED7D31" w:themeColor="accent2"/>
          <w:sz w:val="36"/>
          <w:szCs w:val="36"/>
          <w:lang w:eastAsia="fr-FR"/>
        </w:rPr>
        <w:t>–</w:t>
      </w:r>
      <w:r w:rsidRPr="007330FD">
        <w:rPr>
          <w:rFonts w:ascii="Century Gothic" w:eastAsia="Times New Roman" w:hAnsi="Century Gothic" w:cstheme="minorHAnsi"/>
          <w:b/>
          <w:bCs/>
          <w:color w:val="ED7D31" w:themeColor="accent2"/>
          <w:sz w:val="36"/>
          <w:szCs w:val="36"/>
          <w:lang w:eastAsia="fr-FR"/>
        </w:rPr>
        <w:t xml:space="preserve"> Alternance</w:t>
      </w:r>
      <w:r w:rsidR="00057962">
        <w:rPr>
          <w:rFonts w:ascii="Century Gothic" w:eastAsia="Times New Roman" w:hAnsi="Century Gothic" w:cstheme="minorHAnsi"/>
          <w:b/>
          <w:bCs/>
          <w:color w:val="ED7D31" w:themeColor="accent2"/>
          <w:sz w:val="36"/>
          <w:szCs w:val="36"/>
          <w:lang w:eastAsia="fr-FR"/>
        </w:rPr>
        <w:t xml:space="preserve"> Marketing</w:t>
      </w:r>
    </w:p>
    <w:p w14:paraId="58B8AF8A" w14:textId="3AECF549" w:rsidR="00AA0F26" w:rsidRPr="00AA0F26" w:rsidRDefault="00AA0F26" w:rsidP="00AA0F26">
      <w:pPr>
        <w:spacing w:before="100" w:beforeAutospacing="1" w:after="100" w:afterAutospacing="1" w:line="240" w:lineRule="auto"/>
        <w:rPr>
          <w:rFonts w:ascii="Century Gothic" w:eastAsia="Times New Roman" w:hAnsi="Century Gothic" w:cstheme="minorHAnsi"/>
          <w:sz w:val="20"/>
          <w:szCs w:val="20"/>
          <w:lang w:eastAsia="fr-FR"/>
        </w:rPr>
      </w:pPr>
      <w:r w:rsidRPr="00AA0F26">
        <w:rPr>
          <w:rFonts w:ascii="Century Gothic" w:eastAsia="Times New Roman" w:hAnsi="Century Gothic" w:cstheme="minorHAnsi"/>
          <w:sz w:val="20"/>
          <w:szCs w:val="20"/>
          <w:lang w:eastAsia="fr-FR"/>
        </w:rPr>
        <w:t xml:space="preserve">Société indépendante comprenant </w:t>
      </w:r>
      <w:r>
        <w:rPr>
          <w:rFonts w:ascii="Century Gothic" w:eastAsia="Times New Roman" w:hAnsi="Century Gothic" w:cstheme="minorHAnsi"/>
          <w:sz w:val="20"/>
          <w:szCs w:val="20"/>
          <w:lang w:eastAsia="fr-FR"/>
        </w:rPr>
        <w:t xml:space="preserve">730 </w:t>
      </w:r>
      <w:r w:rsidRPr="00AA0F26">
        <w:rPr>
          <w:rFonts w:ascii="Century Gothic" w:eastAsia="Times New Roman" w:hAnsi="Century Gothic" w:cstheme="minorHAnsi"/>
          <w:sz w:val="20"/>
          <w:szCs w:val="20"/>
          <w:lang w:eastAsia="fr-FR"/>
        </w:rPr>
        <w:t xml:space="preserve">collaborateurs et représentant </w:t>
      </w:r>
      <w:r>
        <w:rPr>
          <w:rFonts w:ascii="Century Gothic" w:eastAsia="Times New Roman" w:hAnsi="Century Gothic" w:cstheme="minorHAnsi"/>
          <w:sz w:val="20"/>
          <w:szCs w:val="20"/>
          <w:lang w:eastAsia="fr-FR"/>
        </w:rPr>
        <w:t>224</w:t>
      </w:r>
      <w:r w:rsidRPr="00AA0F26">
        <w:rPr>
          <w:rFonts w:ascii="Century Gothic" w:eastAsia="Times New Roman" w:hAnsi="Century Gothic" w:cstheme="minorHAnsi"/>
          <w:sz w:val="20"/>
          <w:szCs w:val="20"/>
          <w:lang w:eastAsia="fr-FR"/>
        </w:rPr>
        <w:t xml:space="preserve"> millions d’euros de chiffre d’affaires, OPTEVEN (www.opteven.com) est un des acteurs majeurs en France et en Europe de l’Assistance et de la Garantie Panne Mécanique. Notre croissance depuis 10 ans sur ces deux métiers démontre que la qualité de nos prestations est plébiscitée par nos clients, professionnels de l’automobile et de l’assurance.</w:t>
      </w:r>
    </w:p>
    <w:p w14:paraId="40331547" w14:textId="77777777" w:rsidR="00AA0F26" w:rsidRPr="00AA0F26" w:rsidRDefault="00AA0F26" w:rsidP="00AA0F26">
      <w:pPr>
        <w:spacing w:before="100" w:beforeAutospacing="1" w:after="100" w:afterAutospacing="1" w:line="240" w:lineRule="auto"/>
        <w:rPr>
          <w:rFonts w:ascii="Century Gothic" w:eastAsia="Times New Roman" w:hAnsi="Century Gothic" w:cstheme="minorHAnsi"/>
          <w:sz w:val="20"/>
          <w:szCs w:val="20"/>
          <w:lang w:eastAsia="fr-FR"/>
        </w:rPr>
      </w:pPr>
      <w:r w:rsidRPr="00AA0F26">
        <w:rPr>
          <w:rFonts w:ascii="Century Gothic" w:eastAsia="Times New Roman" w:hAnsi="Century Gothic" w:cstheme="minorHAnsi"/>
          <w:b/>
          <w:bCs/>
          <w:sz w:val="20"/>
          <w:szCs w:val="20"/>
          <w:lang w:eastAsia="fr-FR"/>
        </w:rPr>
        <w:t xml:space="preserve">Rejoindre OPTEVEN, c’est rejoindre une entreprise innovante, engagée dans la RSE et convaincue que le succès d’une entreprise se fait grâce aux talents qui la composent. </w:t>
      </w:r>
    </w:p>
    <w:p w14:paraId="79AD66D3" w14:textId="7DCF6E42" w:rsidR="00AA0F26" w:rsidRDefault="00AA0F26" w:rsidP="00AA0F26">
      <w:pPr>
        <w:pStyle w:val="Default"/>
        <w:rPr>
          <w:color w:val="auto"/>
          <w:sz w:val="20"/>
          <w:szCs w:val="20"/>
        </w:rPr>
      </w:pPr>
      <w:r w:rsidRPr="00AA0F26">
        <w:rPr>
          <w:color w:val="auto"/>
          <w:sz w:val="20"/>
          <w:szCs w:val="20"/>
        </w:rPr>
        <w:t>Dans le cadre de l’accroissement d’activité de l’entreprise, La Direction Marketing recherche un Assistant Chef de produit F</w:t>
      </w:r>
      <w:r w:rsidR="007660D9">
        <w:rPr>
          <w:color w:val="auto"/>
          <w:sz w:val="20"/>
          <w:szCs w:val="20"/>
        </w:rPr>
        <w:t>/H</w:t>
      </w:r>
      <w:r w:rsidRPr="00AA0F26">
        <w:rPr>
          <w:color w:val="auto"/>
          <w:sz w:val="20"/>
          <w:szCs w:val="20"/>
        </w:rPr>
        <w:t xml:space="preserve"> en alternance pour accompagner le développement d’offres de services innovantes sur le marché français.</w:t>
      </w:r>
    </w:p>
    <w:p w14:paraId="5C174741" w14:textId="77777777" w:rsidR="00AA0F26" w:rsidRPr="00AA0F26" w:rsidRDefault="00AA0F26" w:rsidP="00AA0F26">
      <w:pPr>
        <w:pStyle w:val="Default"/>
        <w:rPr>
          <w:color w:val="auto"/>
          <w:sz w:val="20"/>
          <w:szCs w:val="20"/>
        </w:rPr>
      </w:pPr>
    </w:p>
    <w:p w14:paraId="0B607A07" w14:textId="1691FD41" w:rsidR="00AA0F26" w:rsidRPr="00AA0F26" w:rsidRDefault="00AA0F26" w:rsidP="00AA0F26">
      <w:pPr>
        <w:pStyle w:val="Default"/>
        <w:rPr>
          <w:b/>
          <w:bCs/>
          <w:color w:val="ED7D31" w:themeColor="accent2"/>
          <w:sz w:val="22"/>
          <w:szCs w:val="22"/>
        </w:rPr>
      </w:pPr>
      <w:r w:rsidRPr="00AA0F26">
        <w:rPr>
          <w:b/>
          <w:bCs/>
          <w:color w:val="ED7D31" w:themeColor="accent2"/>
          <w:sz w:val="22"/>
          <w:szCs w:val="22"/>
        </w:rPr>
        <w:t xml:space="preserve">Descriptif du poste : </w:t>
      </w:r>
    </w:p>
    <w:p w14:paraId="252E3647" w14:textId="77777777" w:rsidR="00AA0F26" w:rsidRPr="00AA0F26" w:rsidRDefault="00AA0F26" w:rsidP="00AA0F26">
      <w:pPr>
        <w:pStyle w:val="Default"/>
        <w:rPr>
          <w:sz w:val="20"/>
          <w:szCs w:val="20"/>
        </w:rPr>
      </w:pPr>
    </w:p>
    <w:p w14:paraId="7AC44188" w14:textId="23C5EE87" w:rsidR="00AA0F26" w:rsidRPr="00CB430B" w:rsidRDefault="00AA0F26" w:rsidP="00AA0F26">
      <w:pPr>
        <w:pStyle w:val="Default"/>
        <w:rPr>
          <w:sz w:val="20"/>
          <w:szCs w:val="20"/>
        </w:rPr>
      </w:pPr>
      <w:r w:rsidRPr="00CB430B">
        <w:rPr>
          <w:sz w:val="20"/>
          <w:szCs w:val="20"/>
        </w:rPr>
        <w:t xml:space="preserve">Reportant aux chefs de produits en poste et/ou au responsable du Pôle Produit au sein d’une équipe de 4 personnes, vous participerez activement au développement et à la mise en place des offres Garanties Panne Mécanique/Entretien, Assistance Routière et mobilité pour nos clients grands compte ou nos distributeurs du marché Retail, sur les marchés BtoB, BtoBtoC. </w:t>
      </w:r>
    </w:p>
    <w:p w14:paraId="56130893" w14:textId="75809EC7" w:rsidR="00AA0F26" w:rsidRPr="00CB430B" w:rsidRDefault="00AA0F26" w:rsidP="00AA0F26">
      <w:pPr>
        <w:pStyle w:val="Default"/>
        <w:rPr>
          <w:sz w:val="20"/>
          <w:szCs w:val="20"/>
        </w:rPr>
      </w:pPr>
      <w:r w:rsidRPr="00CB430B">
        <w:rPr>
          <w:sz w:val="20"/>
          <w:szCs w:val="20"/>
        </w:rPr>
        <w:t>Vous êtes en lien avec les différents services de l’entreprise pour l’étude et la mise en place des offres dans le respect des plannings et des engagements clients.</w:t>
      </w:r>
    </w:p>
    <w:p w14:paraId="7AA1328A" w14:textId="55109824" w:rsidR="00974B37" w:rsidRPr="00AA0F26" w:rsidRDefault="00057962">
      <w:pPr>
        <w:rPr>
          <w:rFonts w:ascii="Century Gothic" w:hAnsi="Century Gothic"/>
          <w:sz w:val="20"/>
          <w:szCs w:val="20"/>
        </w:rPr>
      </w:pPr>
    </w:p>
    <w:p w14:paraId="78A98D51" w14:textId="75E70F6C" w:rsidR="00AA0F26" w:rsidRPr="00AA0F26" w:rsidRDefault="00AA0F26">
      <w:pPr>
        <w:rPr>
          <w:rFonts w:ascii="Century Gothic" w:hAnsi="Century Gothic"/>
          <w:b/>
          <w:bCs/>
          <w:color w:val="ED7D31" w:themeColor="accent2"/>
        </w:rPr>
      </w:pPr>
      <w:r w:rsidRPr="00AA0F26">
        <w:rPr>
          <w:rFonts w:ascii="Century Gothic" w:hAnsi="Century Gothic"/>
          <w:b/>
          <w:bCs/>
          <w:color w:val="ED7D31" w:themeColor="accent2"/>
        </w:rPr>
        <w:t xml:space="preserve">Les missions : </w:t>
      </w:r>
    </w:p>
    <w:p w14:paraId="20555549" w14:textId="77777777" w:rsidR="00AA0F26" w:rsidRPr="00AA0F26" w:rsidRDefault="00AA0F26" w:rsidP="00AA0F26">
      <w:pPr>
        <w:pStyle w:val="Paragraphedeliste"/>
        <w:numPr>
          <w:ilvl w:val="0"/>
          <w:numId w:val="1"/>
        </w:numPr>
        <w:ind w:right="177"/>
        <w:rPr>
          <w:rFonts w:ascii="Century Gothic" w:hAnsi="Century Gothic"/>
          <w:sz w:val="20"/>
          <w:szCs w:val="20"/>
        </w:rPr>
      </w:pPr>
      <w:r w:rsidRPr="00AA0F26">
        <w:rPr>
          <w:rFonts w:ascii="Century Gothic" w:hAnsi="Century Gothic"/>
          <w:sz w:val="20"/>
          <w:szCs w:val="20"/>
        </w:rPr>
        <w:t xml:space="preserve">Analyse de nouveaux marchés et des besoins des distributeurs/consommateurs </w:t>
      </w:r>
    </w:p>
    <w:p w14:paraId="04B59675" w14:textId="77777777" w:rsidR="00AA0F26" w:rsidRPr="00AA0F26" w:rsidRDefault="00AA0F26" w:rsidP="00AA0F26">
      <w:pPr>
        <w:pStyle w:val="Paragraphedeliste"/>
        <w:numPr>
          <w:ilvl w:val="0"/>
          <w:numId w:val="1"/>
        </w:numPr>
        <w:ind w:right="177"/>
        <w:rPr>
          <w:rFonts w:ascii="Century Gothic" w:hAnsi="Century Gothic"/>
          <w:sz w:val="20"/>
          <w:szCs w:val="20"/>
        </w:rPr>
      </w:pPr>
      <w:r w:rsidRPr="00AA0F26">
        <w:rPr>
          <w:rFonts w:ascii="Century Gothic" w:hAnsi="Century Gothic"/>
          <w:sz w:val="20"/>
          <w:szCs w:val="20"/>
        </w:rPr>
        <w:t>Proposition d’offres (contenu, pricing</w:t>
      </w:r>
      <w:proofErr w:type="gramStart"/>
      <w:r w:rsidRPr="00AA0F26">
        <w:rPr>
          <w:rFonts w:ascii="Century Gothic" w:hAnsi="Century Gothic"/>
          <w:sz w:val="20"/>
          <w:szCs w:val="20"/>
        </w:rPr>
        <w:t xml:space="preserve"> ..</w:t>
      </w:r>
      <w:proofErr w:type="gramEnd"/>
      <w:r w:rsidRPr="00AA0F26">
        <w:rPr>
          <w:rFonts w:ascii="Century Gothic" w:hAnsi="Century Gothic"/>
          <w:sz w:val="20"/>
          <w:szCs w:val="20"/>
        </w:rPr>
        <w:t>) et étude d’impact</w:t>
      </w:r>
    </w:p>
    <w:p w14:paraId="4559BE2D" w14:textId="77777777" w:rsidR="00AA0F26" w:rsidRPr="00AA0F26" w:rsidRDefault="00AA0F26" w:rsidP="00AA0F26">
      <w:pPr>
        <w:pStyle w:val="Paragraphedeliste"/>
        <w:numPr>
          <w:ilvl w:val="0"/>
          <w:numId w:val="1"/>
        </w:numPr>
        <w:ind w:right="177"/>
        <w:rPr>
          <w:rFonts w:ascii="Century Gothic" w:hAnsi="Century Gothic"/>
          <w:sz w:val="20"/>
          <w:szCs w:val="20"/>
        </w:rPr>
      </w:pPr>
      <w:r w:rsidRPr="00AA0F26">
        <w:rPr>
          <w:rFonts w:ascii="Century Gothic" w:hAnsi="Century Gothic"/>
          <w:sz w:val="20"/>
          <w:szCs w:val="20"/>
        </w:rPr>
        <w:t xml:space="preserve">Coordination du lancement en lien avec les différents services de l’entreprise </w:t>
      </w:r>
    </w:p>
    <w:p w14:paraId="1EE19C9E" w14:textId="77777777" w:rsidR="00AA0F26" w:rsidRPr="00AA0F26" w:rsidRDefault="00AA0F26" w:rsidP="00AA0F26">
      <w:pPr>
        <w:pStyle w:val="Paragraphedeliste"/>
        <w:numPr>
          <w:ilvl w:val="0"/>
          <w:numId w:val="1"/>
        </w:numPr>
        <w:ind w:right="177"/>
        <w:rPr>
          <w:rFonts w:ascii="Century Gothic" w:hAnsi="Century Gothic"/>
          <w:sz w:val="20"/>
          <w:szCs w:val="20"/>
        </w:rPr>
      </w:pPr>
      <w:r w:rsidRPr="00AA0F26">
        <w:rPr>
          <w:rFonts w:ascii="Century Gothic" w:hAnsi="Century Gothic"/>
          <w:sz w:val="20"/>
          <w:szCs w:val="20"/>
        </w:rPr>
        <w:t>Elaboration des supports de présentation pour les équipes commerciales et les clients</w:t>
      </w:r>
    </w:p>
    <w:p w14:paraId="50420BD3" w14:textId="77777777" w:rsidR="00AA0F26" w:rsidRPr="00AA0F26" w:rsidRDefault="00AA0F26" w:rsidP="00AA0F26">
      <w:pPr>
        <w:pStyle w:val="Paragraphedeliste"/>
        <w:numPr>
          <w:ilvl w:val="0"/>
          <w:numId w:val="1"/>
        </w:numPr>
        <w:ind w:right="177"/>
        <w:rPr>
          <w:rFonts w:ascii="Century Gothic" w:hAnsi="Century Gothic"/>
          <w:sz w:val="20"/>
          <w:szCs w:val="20"/>
        </w:rPr>
      </w:pPr>
      <w:r w:rsidRPr="00AA0F26">
        <w:rPr>
          <w:rFonts w:ascii="Century Gothic" w:hAnsi="Century Gothic"/>
          <w:sz w:val="20"/>
          <w:szCs w:val="20"/>
        </w:rPr>
        <w:t>Suivi des résultats par la réalisation d’analyses chiffrées</w:t>
      </w:r>
    </w:p>
    <w:p w14:paraId="3C478F68" w14:textId="4581985B" w:rsidR="00AA0F26" w:rsidRPr="00AA0F26" w:rsidRDefault="00AA0F26">
      <w:pPr>
        <w:rPr>
          <w:rFonts w:ascii="Century Gothic" w:hAnsi="Century Gothic"/>
          <w:b/>
          <w:bCs/>
          <w:color w:val="ED7D31" w:themeColor="accent2"/>
        </w:rPr>
      </w:pPr>
      <w:r w:rsidRPr="00AA0F26">
        <w:rPr>
          <w:rFonts w:ascii="Century Gothic" w:hAnsi="Century Gothic"/>
          <w:b/>
          <w:bCs/>
          <w:color w:val="ED7D31" w:themeColor="accent2"/>
        </w:rPr>
        <w:t>Le profil :</w:t>
      </w:r>
    </w:p>
    <w:p w14:paraId="62905746" w14:textId="77777777" w:rsidR="00AA0F26" w:rsidRPr="00AA0F26" w:rsidRDefault="00AA0F26" w:rsidP="00AA0F26">
      <w:pPr>
        <w:pStyle w:val="Default"/>
        <w:numPr>
          <w:ilvl w:val="0"/>
          <w:numId w:val="2"/>
        </w:numPr>
        <w:rPr>
          <w:sz w:val="20"/>
          <w:szCs w:val="20"/>
        </w:rPr>
      </w:pPr>
      <w:r w:rsidRPr="00AA0F26">
        <w:rPr>
          <w:sz w:val="20"/>
          <w:szCs w:val="20"/>
        </w:rPr>
        <w:t>De niveau Master 2, spécialisé en marketing/développement commercial (Filière PGE/IAE)</w:t>
      </w:r>
      <w:r w:rsidRPr="00AA0F26">
        <w:rPr>
          <w:b/>
          <w:bCs/>
          <w:sz w:val="20"/>
          <w:szCs w:val="20"/>
        </w:rPr>
        <w:t xml:space="preserve">, </w:t>
      </w:r>
      <w:r w:rsidRPr="00AA0F26">
        <w:rPr>
          <w:sz w:val="20"/>
          <w:szCs w:val="20"/>
        </w:rPr>
        <w:t>vous souhaitez développer vos compétences sur la technique marketing produit et la gestion de projet</w:t>
      </w:r>
    </w:p>
    <w:p w14:paraId="5670F138" w14:textId="3A01E37A" w:rsidR="00AA0F26" w:rsidRPr="00AA0F26" w:rsidRDefault="00AA0F26" w:rsidP="00AA0F26">
      <w:pPr>
        <w:pStyle w:val="Default"/>
        <w:numPr>
          <w:ilvl w:val="0"/>
          <w:numId w:val="2"/>
        </w:numPr>
        <w:rPr>
          <w:sz w:val="20"/>
          <w:szCs w:val="20"/>
        </w:rPr>
      </w:pPr>
      <w:r w:rsidRPr="00AA0F26">
        <w:rPr>
          <w:sz w:val="20"/>
          <w:szCs w:val="20"/>
        </w:rPr>
        <w:t>Qualités requises : Analyse, rigueur, curiosité, positif, autonome et volontaire, vous possédez un réel esprit d’équipe et une grande capacité d’adaptation, vous êtes sensible à la qualité de la relation client</w:t>
      </w:r>
    </w:p>
    <w:p w14:paraId="20EFEE88" w14:textId="77777777" w:rsidR="00073CEE" w:rsidRDefault="00AA0F26" w:rsidP="00073CEE">
      <w:pPr>
        <w:pStyle w:val="Default"/>
        <w:numPr>
          <w:ilvl w:val="0"/>
          <w:numId w:val="2"/>
        </w:numPr>
        <w:rPr>
          <w:sz w:val="20"/>
          <w:szCs w:val="20"/>
        </w:rPr>
      </w:pPr>
      <w:r w:rsidRPr="00AA0F26">
        <w:rPr>
          <w:sz w:val="20"/>
          <w:szCs w:val="20"/>
        </w:rPr>
        <w:t>Vous êtes à l’aise avec la manipulation des outils informatiques (Pack Office), en particulier Excel</w:t>
      </w:r>
    </w:p>
    <w:p w14:paraId="0B76C5BC" w14:textId="77777777" w:rsidR="00073CEE" w:rsidRDefault="00073CEE" w:rsidP="00073CEE">
      <w:pPr>
        <w:pStyle w:val="Default"/>
        <w:rPr>
          <w:sz w:val="20"/>
          <w:szCs w:val="20"/>
        </w:rPr>
      </w:pPr>
    </w:p>
    <w:p w14:paraId="61CA335F" w14:textId="0FEFB2F9" w:rsidR="00AA0F26" w:rsidRPr="00073CEE" w:rsidRDefault="00AA0F26" w:rsidP="00073CEE">
      <w:pPr>
        <w:pStyle w:val="Default"/>
        <w:rPr>
          <w:sz w:val="20"/>
          <w:szCs w:val="20"/>
        </w:rPr>
      </w:pPr>
      <w:r w:rsidRPr="00073CEE">
        <w:rPr>
          <w:rFonts w:eastAsia="Times New Roman" w:cstheme="minorHAnsi"/>
          <w:b/>
          <w:bCs/>
          <w:color w:val="ED7D31" w:themeColor="accent2"/>
          <w:lang w:eastAsia="fr-FR"/>
        </w:rPr>
        <w:t>Conditions de travail</w:t>
      </w:r>
      <w:r w:rsidR="00073CEE">
        <w:rPr>
          <w:rFonts w:eastAsia="Times New Roman" w:cstheme="minorHAnsi"/>
          <w:b/>
          <w:bCs/>
          <w:color w:val="ED7D31" w:themeColor="accent2"/>
          <w:lang w:eastAsia="fr-FR"/>
        </w:rPr>
        <w:t> :</w:t>
      </w:r>
    </w:p>
    <w:p w14:paraId="2521A572" w14:textId="1858311D" w:rsidR="00AA0F26" w:rsidRPr="00AA0F26" w:rsidRDefault="00AA0F26" w:rsidP="00AA0F26">
      <w:pPr>
        <w:numPr>
          <w:ilvl w:val="0"/>
          <w:numId w:val="3"/>
        </w:numPr>
        <w:spacing w:before="100" w:beforeAutospacing="1" w:after="100" w:afterAutospacing="1" w:line="240" w:lineRule="auto"/>
        <w:rPr>
          <w:rFonts w:ascii="Century Gothic" w:eastAsia="Times New Roman" w:hAnsi="Century Gothic" w:cstheme="minorHAnsi"/>
          <w:sz w:val="20"/>
          <w:szCs w:val="20"/>
          <w:lang w:eastAsia="fr-FR"/>
        </w:rPr>
      </w:pPr>
      <w:r w:rsidRPr="00AA0F26">
        <w:rPr>
          <w:rFonts w:ascii="Century Gothic" w:eastAsia="Times New Roman" w:hAnsi="Century Gothic" w:cstheme="minorHAnsi"/>
          <w:sz w:val="20"/>
          <w:szCs w:val="20"/>
          <w:lang w:eastAsia="fr-FR"/>
        </w:rPr>
        <w:t xml:space="preserve">Poste en </w:t>
      </w:r>
      <w:r>
        <w:rPr>
          <w:rFonts w:ascii="Century Gothic" w:eastAsia="Times New Roman" w:hAnsi="Century Gothic" w:cstheme="minorHAnsi"/>
          <w:sz w:val="20"/>
          <w:szCs w:val="20"/>
          <w:lang w:eastAsia="fr-FR"/>
        </w:rPr>
        <w:t>alternance (contrat d’apprentissage d’un an)</w:t>
      </w:r>
    </w:p>
    <w:p w14:paraId="16D4C967" w14:textId="01F3122E" w:rsidR="00AA0F26" w:rsidRPr="00AA0F26" w:rsidRDefault="00AA0F26" w:rsidP="00AA0F26">
      <w:pPr>
        <w:numPr>
          <w:ilvl w:val="0"/>
          <w:numId w:val="3"/>
        </w:numPr>
        <w:spacing w:before="100" w:beforeAutospacing="1" w:after="100" w:afterAutospacing="1" w:line="240" w:lineRule="auto"/>
        <w:rPr>
          <w:rFonts w:ascii="Century Gothic" w:eastAsia="Times New Roman" w:hAnsi="Century Gothic" w:cstheme="minorHAnsi"/>
          <w:sz w:val="20"/>
          <w:szCs w:val="20"/>
          <w:lang w:eastAsia="fr-FR"/>
        </w:rPr>
      </w:pPr>
      <w:r w:rsidRPr="00AA0F26">
        <w:rPr>
          <w:rFonts w:ascii="Century Gothic" w:eastAsia="Times New Roman" w:hAnsi="Century Gothic" w:cstheme="minorHAnsi"/>
          <w:sz w:val="20"/>
          <w:szCs w:val="20"/>
          <w:lang w:eastAsia="fr-FR"/>
        </w:rPr>
        <w:t xml:space="preserve">Rémunération : en fonction </w:t>
      </w:r>
      <w:r>
        <w:rPr>
          <w:rFonts w:ascii="Century Gothic" w:eastAsia="Times New Roman" w:hAnsi="Century Gothic" w:cstheme="minorHAnsi"/>
          <w:sz w:val="20"/>
          <w:szCs w:val="20"/>
          <w:lang w:eastAsia="fr-FR"/>
        </w:rPr>
        <w:t>de la grille</w:t>
      </w:r>
    </w:p>
    <w:p w14:paraId="7C3F36BA" w14:textId="77777777" w:rsidR="00AA0F26" w:rsidRPr="00AA0F26" w:rsidRDefault="00AA0F26" w:rsidP="00AA0F26">
      <w:pPr>
        <w:numPr>
          <w:ilvl w:val="0"/>
          <w:numId w:val="3"/>
        </w:numPr>
        <w:spacing w:before="100" w:beforeAutospacing="1" w:after="100" w:afterAutospacing="1" w:line="240" w:lineRule="auto"/>
        <w:rPr>
          <w:rFonts w:ascii="Century Gothic" w:eastAsia="Times New Roman" w:hAnsi="Century Gothic" w:cstheme="minorHAnsi"/>
          <w:sz w:val="20"/>
          <w:szCs w:val="20"/>
          <w:lang w:eastAsia="fr-FR"/>
        </w:rPr>
      </w:pPr>
      <w:r w:rsidRPr="00AA0F26">
        <w:rPr>
          <w:rFonts w:ascii="Century Gothic" w:eastAsia="Times New Roman" w:hAnsi="Century Gothic" w:cstheme="minorHAnsi"/>
          <w:sz w:val="20"/>
          <w:szCs w:val="20"/>
          <w:lang w:eastAsia="fr-FR"/>
        </w:rPr>
        <w:lastRenderedPageBreak/>
        <w:t>A cela s’ajoute un 13è mois et demi calculé au prorata de la présence dans l’entreprise.</w:t>
      </w:r>
    </w:p>
    <w:p w14:paraId="20237442" w14:textId="77777777" w:rsidR="00AA0F26" w:rsidRPr="00AA0F26" w:rsidRDefault="00AA0F26" w:rsidP="00AA0F26">
      <w:pPr>
        <w:numPr>
          <w:ilvl w:val="0"/>
          <w:numId w:val="3"/>
        </w:numPr>
        <w:spacing w:before="100" w:beforeAutospacing="1" w:after="100" w:afterAutospacing="1" w:line="240" w:lineRule="auto"/>
        <w:rPr>
          <w:rFonts w:ascii="Century Gothic" w:eastAsia="Times New Roman" w:hAnsi="Century Gothic" w:cstheme="minorHAnsi"/>
          <w:sz w:val="20"/>
          <w:szCs w:val="20"/>
          <w:lang w:eastAsia="fr-FR"/>
        </w:rPr>
      </w:pPr>
      <w:r w:rsidRPr="00AA0F26">
        <w:rPr>
          <w:rFonts w:ascii="Century Gothic" w:eastAsia="Times New Roman" w:hAnsi="Century Gothic" w:cstheme="minorHAnsi"/>
          <w:sz w:val="20"/>
          <w:szCs w:val="20"/>
          <w:lang w:eastAsia="fr-FR"/>
        </w:rPr>
        <w:t>OPTEVEN assure une prise en charge à hauteur de 60% de l’abonnement des transports en commun (ou une prime de transport) et aux contrats mutuels et prévoyance</w:t>
      </w:r>
    </w:p>
    <w:p w14:paraId="0B2FD708" w14:textId="77777777" w:rsidR="00AA0F26" w:rsidRPr="00AA0F26" w:rsidRDefault="00AA0F26" w:rsidP="00AA0F26">
      <w:pPr>
        <w:numPr>
          <w:ilvl w:val="0"/>
          <w:numId w:val="3"/>
        </w:numPr>
        <w:spacing w:before="100" w:beforeAutospacing="1" w:after="100" w:afterAutospacing="1" w:line="240" w:lineRule="auto"/>
        <w:rPr>
          <w:rFonts w:ascii="Century Gothic" w:eastAsia="Times New Roman" w:hAnsi="Century Gothic" w:cstheme="minorHAnsi"/>
          <w:sz w:val="20"/>
          <w:szCs w:val="20"/>
          <w:lang w:eastAsia="fr-FR"/>
        </w:rPr>
      </w:pPr>
      <w:r w:rsidRPr="00AA0F26">
        <w:rPr>
          <w:rFonts w:ascii="Century Gothic" w:eastAsia="Times New Roman" w:hAnsi="Century Gothic" w:cstheme="minorHAnsi"/>
          <w:sz w:val="20"/>
          <w:szCs w:val="20"/>
          <w:lang w:eastAsia="fr-FR"/>
        </w:rPr>
        <w:t>Participation et intéressement</w:t>
      </w:r>
    </w:p>
    <w:p w14:paraId="4558F338" w14:textId="77777777" w:rsidR="00AA0F26" w:rsidRPr="00AA0F26" w:rsidRDefault="00AA0F26" w:rsidP="00AA0F26">
      <w:pPr>
        <w:numPr>
          <w:ilvl w:val="0"/>
          <w:numId w:val="3"/>
        </w:numPr>
        <w:spacing w:before="100" w:beforeAutospacing="1" w:after="100" w:afterAutospacing="1" w:line="240" w:lineRule="auto"/>
        <w:rPr>
          <w:rFonts w:ascii="Century Gothic" w:eastAsia="Times New Roman" w:hAnsi="Century Gothic" w:cstheme="minorHAnsi"/>
          <w:sz w:val="20"/>
          <w:szCs w:val="20"/>
          <w:lang w:eastAsia="fr-FR"/>
        </w:rPr>
      </w:pPr>
      <w:r w:rsidRPr="00AA0F26">
        <w:rPr>
          <w:rFonts w:ascii="Century Gothic" w:eastAsia="Times New Roman" w:hAnsi="Century Gothic" w:cstheme="minorHAnsi"/>
          <w:sz w:val="20"/>
          <w:szCs w:val="20"/>
          <w:lang w:eastAsia="fr-FR"/>
        </w:rPr>
        <w:t>Carte restaurant</w:t>
      </w:r>
    </w:p>
    <w:p w14:paraId="007796B8" w14:textId="77777777" w:rsidR="00AA0F26" w:rsidRPr="00AA0F26" w:rsidRDefault="00AA0F26" w:rsidP="00AA0F26">
      <w:pPr>
        <w:numPr>
          <w:ilvl w:val="0"/>
          <w:numId w:val="3"/>
        </w:numPr>
        <w:spacing w:before="100" w:beforeAutospacing="1" w:after="100" w:afterAutospacing="1" w:line="240" w:lineRule="auto"/>
        <w:rPr>
          <w:rFonts w:ascii="Century Gothic" w:eastAsia="Times New Roman" w:hAnsi="Century Gothic" w:cstheme="minorHAnsi"/>
          <w:sz w:val="20"/>
          <w:szCs w:val="20"/>
          <w:lang w:eastAsia="fr-FR"/>
        </w:rPr>
      </w:pPr>
      <w:r w:rsidRPr="00AA0F26">
        <w:rPr>
          <w:rFonts w:ascii="Century Gothic" w:eastAsia="Times New Roman" w:hAnsi="Century Gothic" w:cstheme="minorHAnsi"/>
          <w:sz w:val="20"/>
          <w:szCs w:val="20"/>
          <w:lang w:eastAsia="fr-FR"/>
        </w:rPr>
        <w:t>Poste localisé à Lyon Villeurbanne (69)</w:t>
      </w:r>
    </w:p>
    <w:p w14:paraId="06DDCF7D" w14:textId="77777777" w:rsidR="00AA0F26" w:rsidRPr="00AA0F26" w:rsidRDefault="00AA0F26" w:rsidP="00AA0F26">
      <w:pPr>
        <w:spacing w:before="100" w:beforeAutospacing="1" w:after="100" w:afterAutospacing="1" w:line="240" w:lineRule="auto"/>
        <w:rPr>
          <w:rFonts w:ascii="Century Gothic" w:eastAsia="Times New Roman" w:hAnsi="Century Gothic" w:cstheme="minorHAnsi"/>
          <w:sz w:val="20"/>
          <w:szCs w:val="20"/>
          <w:lang w:eastAsia="fr-FR"/>
        </w:rPr>
      </w:pPr>
      <w:r w:rsidRPr="00AA0F26">
        <w:rPr>
          <w:rFonts w:ascii="Century Gothic" w:eastAsia="Times New Roman" w:hAnsi="Century Gothic" w:cstheme="minorHAnsi"/>
          <w:sz w:val="20"/>
          <w:szCs w:val="20"/>
          <w:lang w:eastAsia="fr-FR"/>
        </w:rPr>
        <w:t>Rejoignez-nous !</w:t>
      </w:r>
    </w:p>
    <w:p w14:paraId="3C3F46EA" w14:textId="77777777" w:rsidR="00AA0F26" w:rsidRPr="00AA0F26" w:rsidRDefault="00AA0F26">
      <w:pPr>
        <w:rPr>
          <w:rFonts w:ascii="Century Gothic" w:hAnsi="Century Gothic"/>
          <w:sz w:val="20"/>
          <w:szCs w:val="20"/>
        </w:rPr>
      </w:pPr>
    </w:p>
    <w:sectPr w:rsidR="00AA0F26" w:rsidRPr="00AA0F2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C0B74" w14:textId="77777777" w:rsidR="000241B7" w:rsidRDefault="000241B7" w:rsidP="00AA0F26">
      <w:pPr>
        <w:spacing w:after="0" w:line="240" w:lineRule="auto"/>
      </w:pPr>
      <w:r>
        <w:separator/>
      </w:r>
    </w:p>
  </w:endnote>
  <w:endnote w:type="continuationSeparator" w:id="0">
    <w:p w14:paraId="51A5364E" w14:textId="77777777" w:rsidR="000241B7" w:rsidRDefault="000241B7" w:rsidP="00AA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D6591" w14:textId="77777777" w:rsidR="000241B7" w:rsidRDefault="000241B7" w:rsidP="00AA0F26">
      <w:pPr>
        <w:spacing w:after="0" w:line="240" w:lineRule="auto"/>
      </w:pPr>
      <w:r>
        <w:separator/>
      </w:r>
    </w:p>
  </w:footnote>
  <w:footnote w:type="continuationSeparator" w:id="0">
    <w:p w14:paraId="6B70C68F" w14:textId="77777777" w:rsidR="000241B7" w:rsidRDefault="000241B7" w:rsidP="00AA0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12739" w14:textId="77777777" w:rsidR="00AA0F26" w:rsidRPr="00A279ED" w:rsidRDefault="00AA0F26" w:rsidP="00AA0F26">
    <w:pPr>
      <w:tabs>
        <w:tab w:val="left" w:pos="708"/>
        <w:tab w:val="left" w:pos="1416"/>
        <w:tab w:val="left" w:pos="2124"/>
        <w:tab w:val="left" w:pos="2832"/>
        <w:tab w:val="left" w:pos="3540"/>
        <w:tab w:val="left" w:pos="4248"/>
        <w:tab w:val="left" w:pos="4956"/>
        <w:tab w:val="left" w:pos="5664"/>
        <w:tab w:val="left" w:pos="6372"/>
        <w:tab w:val="left" w:pos="7830"/>
      </w:tabs>
      <w:spacing w:before="100" w:beforeAutospacing="1" w:after="100" w:afterAutospacing="1" w:line="240" w:lineRule="auto"/>
      <w:rPr>
        <w:rFonts w:ascii="Century Gothic" w:eastAsia="Times New Roman" w:hAnsi="Century Gothic" w:cstheme="majorHAnsi"/>
        <w:color w:val="ED7D31" w:themeColor="accent2"/>
        <w:sz w:val="24"/>
        <w:szCs w:val="24"/>
        <w:lang w:eastAsia="fr-FR"/>
      </w:rPr>
    </w:pPr>
    <w:r w:rsidRPr="00A279ED">
      <w:rPr>
        <w:rFonts w:ascii="Century Gothic" w:eastAsia="Times New Roman" w:hAnsi="Century Gothic" w:cstheme="majorHAnsi"/>
        <w:noProof/>
        <w:color w:val="ED7D31" w:themeColor="accent2"/>
        <w:sz w:val="24"/>
        <w:szCs w:val="24"/>
        <w:lang w:eastAsia="fr-FR"/>
      </w:rPr>
      <w:drawing>
        <wp:anchor distT="0" distB="0" distL="114300" distR="114300" simplePos="0" relativeHeight="251659264" behindDoc="1" locked="0" layoutInCell="1" allowOverlap="1" wp14:anchorId="53378C73" wp14:editId="1513FF1B">
          <wp:simplePos x="0" y="0"/>
          <wp:positionH relativeFrom="column">
            <wp:posOffset>4675505</wp:posOffset>
          </wp:positionH>
          <wp:positionV relativeFrom="page">
            <wp:posOffset>457200</wp:posOffset>
          </wp:positionV>
          <wp:extent cx="1873250" cy="596900"/>
          <wp:effectExtent l="0" t="0" r="0" b="0"/>
          <wp:wrapTight wrapText="bothSides">
            <wp:wrapPolygon edited="0">
              <wp:start x="0" y="0"/>
              <wp:lineTo x="0" y="20681"/>
              <wp:lineTo x="21307" y="20681"/>
              <wp:lineTo x="2130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73250" cy="596900"/>
                  </a:xfrm>
                  <a:prstGeom prst="rect">
                    <a:avLst/>
                  </a:prstGeom>
                </pic:spPr>
              </pic:pic>
            </a:graphicData>
          </a:graphic>
        </wp:anchor>
      </w:drawing>
    </w:r>
    <w:r w:rsidRPr="00A279ED">
      <w:rPr>
        <w:rFonts w:ascii="Century Gothic" w:eastAsia="Times New Roman" w:hAnsi="Century Gothic" w:cstheme="majorHAnsi"/>
        <w:color w:val="ED7D31" w:themeColor="accent2"/>
        <w:sz w:val="24"/>
        <w:szCs w:val="24"/>
        <w:lang w:eastAsia="fr-FR"/>
      </w:rPr>
      <w:t>Type de contrat</w:t>
    </w:r>
    <w:r w:rsidRPr="00A279ED">
      <w:rPr>
        <w:rFonts w:ascii="Century Gothic" w:eastAsia="Times New Roman" w:hAnsi="Century Gothic" w:cstheme="majorHAnsi"/>
        <w:color w:val="ED7D31" w:themeColor="accent2"/>
        <w:sz w:val="24"/>
        <w:szCs w:val="24"/>
        <w:lang w:eastAsia="fr-FR"/>
      </w:rPr>
      <w:tab/>
      <w:t xml:space="preserve"> Localisation </w:t>
    </w:r>
    <w:r w:rsidRPr="00A279ED">
      <w:rPr>
        <w:rFonts w:ascii="Century Gothic" w:eastAsia="Times New Roman" w:hAnsi="Century Gothic" w:cstheme="majorHAnsi"/>
        <w:color w:val="ED7D31" w:themeColor="accent2"/>
        <w:sz w:val="24"/>
        <w:szCs w:val="24"/>
        <w:lang w:eastAsia="fr-FR"/>
      </w:rPr>
      <w:tab/>
    </w:r>
    <w:r w:rsidRPr="00A279ED">
      <w:rPr>
        <w:rFonts w:ascii="Century Gothic" w:eastAsia="Times New Roman" w:hAnsi="Century Gothic" w:cstheme="majorHAnsi"/>
        <w:color w:val="ED7D31" w:themeColor="accent2"/>
        <w:sz w:val="24"/>
        <w:szCs w:val="24"/>
        <w:lang w:eastAsia="fr-FR"/>
      </w:rPr>
      <w:tab/>
      <w:t>Date de l’offre</w:t>
    </w:r>
    <w:r w:rsidRPr="00A279ED">
      <w:rPr>
        <w:rFonts w:ascii="Century Gothic" w:eastAsia="Times New Roman" w:hAnsi="Century Gothic" w:cstheme="majorHAnsi"/>
        <w:color w:val="ED7D31" w:themeColor="accent2"/>
        <w:sz w:val="24"/>
        <w:szCs w:val="24"/>
        <w:lang w:eastAsia="fr-FR"/>
      </w:rPr>
      <w:tab/>
    </w:r>
  </w:p>
  <w:p w14:paraId="7E3E5B17" w14:textId="2156DD9B" w:rsidR="00AA0F26" w:rsidRPr="00AA0F26" w:rsidRDefault="00AA0F26" w:rsidP="00AA0F26">
    <w:pPr>
      <w:spacing w:before="100" w:beforeAutospacing="1" w:after="100" w:afterAutospacing="1" w:line="240" w:lineRule="auto"/>
      <w:rPr>
        <w:rFonts w:ascii="Century Gothic" w:eastAsia="Times New Roman" w:hAnsi="Century Gothic" w:cstheme="majorHAnsi"/>
        <w:color w:val="4472C4" w:themeColor="accent1"/>
        <w:sz w:val="24"/>
        <w:szCs w:val="24"/>
        <w:lang w:eastAsia="fr-FR"/>
      </w:rPr>
    </w:pPr>
    <w:r>
      <w:rPr>
        <w:rFonts w:ascii="Century Gothic" w:eastAsia="Times New Roman" w:hAnsi="Century Gothic" w:cstheme="majorHAnsi"/>
        <w:color w:val="4472C4" w:themeColor="accent1"/>
        <w:sz w:val="24"/>
        <w:szCs w:val="24"/>
        <w:lang w:eastAsia="fr-FR"/>
      </w:rPr>
      <w:t>Alternance</w:t>
    </w:r>
    <w:r w:rsidRPr="00A279ED">
      <w:rPr>
        <w:rFonts w:ascii="Century Gothic" w:eastAsia="Times New Roman" w:hAnsi="Century Gothic" w:cstheme="majorHAnsi"/>
        <w:color w:val="4472C4" w:themeColor="accent1"/>
        <w:sz w:val="24"/>
        <w:szCs w:val="24"/>
        <w:lang w:eastAsia="fr-FR"/>
      </w:rPr>
      <w:t xml:space="preserve"> </w:t>
    </w:r>
    <w:r w:rsidRPr="00A279ED">
      <w:rPr>
        <w:rFonts w:ascii="Century Gothic" w:eastAsia="Times New Roman" w:hAnsi="Century Gothic" w:cstheme="majorHAnsi"/>
        <w:color w:val="4472C4" w:themeColor="accent1"/>
        <w:sz w:val="24"/>
        <w:szCs w:val="24"/>
        <w:lang w:eastAsia="fr-FR"/>
      </w:rPr>
      <w:tab/>
    </w:r>
    <w:r>
      <w:rPr>
        <w:rFonts w:ascii="Century Gothic" w:eastAsia="Times New Roman" w:hAnsi="Century Gothic" w:cstheme="majorHAnsi"/>
        <w:color w:val="4472C4" w:themeColor="accent1"/>
        <w:sz w:val="24"/>
        <w:szCs w:val="24"/>
        <w:lang w:eastAsia="fr-FR"/>
      </w:rPr>
      <w:tab/>
    </w:r>
    <w:r w:rsidRPr="00A279ED">
      <w:rPr>
        <w:rFonts w:ascii="Century Gothic" w:eastAsia="Times New Roman" w:hAnsi="Century Gothic" w:cstheme="majorHAnsi"/>
        <w:color w:val="4472C4" w:themeColor="accent1"/>
        <w:sz w:val="24"/>
        <w:szCs w:val="24"/>
        <w:lang w:eastAsia="fr-FR"/>
      </w:rPr>
      <w:t>Villeurbanne</w:t>
    </w:r>
    <w:r w:rsidRPr="00A279ED">
      <w:rPr>
        <w:rFonts w:ascii="Century Gothic" w:eastAsia="Times New Roman" w:hAnsi="Century Gothic" w:cstheme="majorHAnsi"/>
        <w:color w:val="4472C4" w:themeColor="accent1"/>
        <w:sz w:val="24"/>
        <w:szCs w:val="24"/>
        <w:lang w:eastAsia="fr-FR"/>
      </w:rPr>
      <w:tab/>
    </w:r>
    <w:r w:rsidRPr="00A279ED">
      <w:rPr>
        <w:rFonts w:ascii="Century Gothic" w:eastAsia="Times New Roman" w:hAnsi="Century Gothic" w:cstheme="majorHAnsi"/>
        <w:color w:val="4472C4" w:themeColor="accent1"/>
        <w:sz w:val="24"/>
        <w:szCs w:val="24"/>
        <w:lang w:eastAsia="fr-FR"/>
      </w:rPr>
      <w:tab/>
    </w:r>
    <w:r>
      <w:rPr>
        <w:rFonts w:ascii="Century Gothic" w:eastAsia="Times New Roman" w:hAnsi="Century Gothic" w:cstheme="majorHAnsi"/>
        <w:color w:val="4472C4" w:themeColor="accent1"/>
        <w:sz w:val="24"/>
        <w:szCs w:val="24"/>
        <w:lang w:eastAsia="fr-FR"/>
      </w:rPr>
      <w:t>08</w:t>
    </w:r>
    <w:r w:rsidRPr="00A279ED">
      <w:rPr>
        <w:rFonts w:ascii="Century Gothic" w:eastAsia="Times New Roman" w:hAnsi="Century Gothic" w:cstheme="majorHAnsi"/>
        <w:color w:val="4472C4" w:themeColor="accent1"/>
        <w:sz w:val="24"/>
        <w:szCs w:val="24"/>
        <w:lang w:eastAsia="fr-FR"/>
      </w:rPr>
      <w:t>/0</w:t>
    </w:r>
    <w:r>
      <w:rPr>
        <w:rFonts w:ascii="Century Gothic" w:eastAsia="Times New Roman" w:hAnsi="Century Gothic" w:cstheme="majorHAnsi"/>
        <w:color w:val="4472C4" w:themeColor="accent1"/>
        <w:sz w:val="24"/>
        <w:szCs w:val="24"/>
        <w:lang w:eastAsia="fr-FR"/>
      </w:rPr>
      <w:t>7</w:t>
    </w:r>
    <w:r w:rsidRPr="00A279ED">
      <w:rPr>
        <w:rFonts w:ascii="Century Gothic" w:eastAsia="Times New Roman" w:hAnsi="Century Gothic" w:cstheme="majorHAnsi"/>
        <w:color w:val="4472C4" w:themeColor="accent1"/>
        <w:sz w:val="24"/>
        <w:szCs w:val="24"/>
        <w:lang w:eastAsia="fr-FR"/>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1592C"/>
    <w:multiLevelType w:val="multilevel"/>
    <w:tmpl w:val="779A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E0426"/>
    <w:multiLevelType w:val="hybridMultilevel"/>
    <w:tmpl w:val="A7FAC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BF12A7"/>
    <w:multiLevelType w:val="hybridMultilevel"/>
    <w:tmpl w:val="D1C276AC"/>
    <w:lvl w:ilvl="0" w:tplc="C26EA97E">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26"/>
    <w:rsid w:val="000241B7"/>
    <w:rsid w:val="00057962"/>
    <w:rsid w:val="00073CEE"/>
    <w:rsid w:val="003B3D68"/>
    <w:rsid w:val="007330FD"/>
    <w:rsid w:val="007660D9"/>
    <w:rsid w:val="007E2B40"/>
    <w:rsid w:val="00AA0F26"/>
    <w:rsid w:val="00BE38E5"/>
    <w:rsid w:val="00CB430B"/>
    <w:rsid w:val="00DD71EF"/>
    <w:rsid w:val="00EC28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5660"/>
  <w15:chartTrackingRefBased/>
  <w15:docId w15:val="{8A3E3885-D65F-4EF8-A238-01E43BDA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Grille4">
    <w:name w:val="Grid Table 4"/>
    <w:basedOn w:val="TableauNormal"/>
    <w:uiPriority w:val="49"/>
    <w:rsid w:val="007E2B40"/>
    <w:pPr>
      <w:autoSpaceDN w:val="0"/>
      <w:spacing w:after="0" w:line="240" w:lineRule="auto"/>
      <w:textAlignment w:val="baseline"/>
    </w:pPr>
    <w:rPr>
      <w:rFonts w:ascii="Calibri" w:eastAsia="Calibri" w:hAnsi="Calibri"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AA0F26"/>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uiPriority w:val="34"/>
    <w:qFormat/>
    <w:rsid w:val="00AA0F26"/>
    <w:pPr>
      <w:ind w:left="720"/>
      <w:contextualSpacing/>
    </w:pPr>
  </w:style>
  <w:style w:type="paragraph" w:styleId="En-tte">
    <w:name w:val="header"/>
    <w:basedOn w:val="Normal"/>
    <w:link w:val="En-tteCar"/>
    <w:uiPriority w:val="99"/>
    <w:unhideWhenUsed/>
    <w:rsid w:val="00AA0F26"/>
    <w:pPr>
      <w:tabs>
        <w:tab w:val="center" w:pos="4536"/>
        <w:tab w:val="right" w:pos="9072"/>
      </w:tabs>
      <w:spacing w:after="0" w:line="240" w:lineRule="auto"/>
    </w:pPr>
  </w:style>
  <w:style w:type="character" w:customStyle="1" w:styleId="En-tteCar">
    <w:name w:val="En-tête Car"/>
    <w:basedOn w:val="Policepardfaut"/>
    <w:link w:val="En-tte"/>
    <w:uiPriority w:val="99"/>
    <w:rsid w:val="00AA0F26"/>
  </w:style>
  <w:style w:type="paragraph" w:styleId="Pieddepage">
    <w:name w:val="footer"/>
    <w:basedOn w:val="Normal"/>
    <w:link w:val="PieddepageCar"/>
    <w:uiPriority w:val="99"/>
    <w:unhideWhenUsed/>
    <w:rsid w:val="00AA0F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429</Words>
  <Characters>2363</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BECHRI, Nadime</dc:creator>
  <cp:keywords/>
  <dc:description/>
  <cp:lastModifiedBy>MASSARELLI, Marie-Eleonore</cp:lastModifiedBy>
  <cp:revision>3</cp:revision>
  <dcterms:created xsi:type="dcterms:W3CDTF">2021-07-08T10:27:00Z</dcterms:created>
  <dcterms:modified xsi:type="dcterms:W3CDTF">2021-07-08T10:36:00Z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f80ee8-5b88-45ff-9ee2-ae6c3a0b1707_Enabled">
    <vt:lpwstr>true</vt:lpwstr>
  </property>
  <property fmtid="{D5CDD505-2E9C-101B-9397-08002B2CF9AE}" pid="3" name="MSIP_Label_21f80ee8-5b88-45ff-9ee2-ae6c3a0b1707_SetDate">
    <vt:lpwstr>2021-07-08T09:46:20Z</vt:lpwstr>
  </property>
  <property fmtid="{D5CDD505-2E9C-101B-9397-08002B2CF9AE}" pid="4" name="MSIP_Label_21f80ee8-5b88-45ff-9ee2-ae6c3a0b1707_Method">
    <vt:lpwstr>Standard</vt:lpwstr>
  </property>
  <property fmtid="{D5CDD505-2E9C-101B-9397-08002B2CF9AE}" pid="5" name="MSIP_Label_21f80ee8-5b88-45ff-9ee2-ae6c3a0b1707_Name">
    <vt:lpwstr>Interne</vt:lpwstr>
  </property>
  <property fmtid="{D5CDD505-2E9C-101B-9397-08002B2CF9AE}" pid="6" name="MSIP_Label_21f80ee8-5b88-45ff-9ee2-ae6c3a0b1707_SiteId">
    <vt:lpwstr>4ff3adb3-82c8-45d6-b7c2-55bce15c681d</vt:lpwstr>
  </property>
  <property fmtid="{D5CDD505-2E9C-101B-9397-08002B2CF9AE}" pid="7" name="MSIP_Label_21f80ee8-5b88-45ff-9ee2-ae6c3a0b1707_ActionId">
    <vt:lpwstr>19bb2237-e2d7-4bf1-82d8-a0bd57a5727f</vt:lpwstr>
  </property>
  <property fmtid="{D5CDD505-2E9C-101B-9397-08002B2CF9AE}" pid="8" name="MSIP_Label_21f80ee8-5b88-45ff-9ee2-ae6c3a0b1707_ContentBits">
    <vt:lpwstr>0</vt:lpwstr>
  </property>
</Properties>
</file>